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5366BC">
        <w:rPr>
          <w:rFonts w:cs="Arial"/>
          <w:bCs/>
          <w:sz w:val="28"/>
        </w:rPr>
        <w:t xml:space="preserve">Meeting </w:t>
      </w:r>
      <w:r w:rsidR="005C5271">
        <w:rPr>
          <w:rFonts w:cs="Arial"/>
          <w:bCs/>
          <w:sz w:val="28"/>
        </w:rPr>
        <w:t>90bis</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5C5271">
        <w:rPr>
          <w:rFonts w:eastAsia="MS Mincho" w:cs="Arial"/>
          <w:bCs/>
          <w:sz w:val="28"/>
          <w:szCs w:val="24"/>
          <w:lang w:val="en-US"/>
        </w:rPr>
        <w:t>171</w:t>
      </w:r>
      <w:r w:rsidR="008331C0">
        <w:rPr>
          <w:rFonts w:eastAsia="MS Mincho" w:cs="Arial"/>
          <w:bCs/>
          <w:sz w:val="28"/>
          <w:szCs w:val="24"/>
          <w:lang w:val="en-US"/>
        </w:rPr>
        <w:t>8354</w:t>
      </w:r>
    </w:p>
    <w:p w:rsidR="006517D0" w:rsidRPr="009A4147" w:rsidRDefault="005C5271"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00903061" w:rsidRPr="00297FB4">
        <w:rPr>
          <w:rFonts w:cs="Arial"/>
          <w:bCs/>
          <w:sz w:val="28"/>
        </w:rPr>
        <w:t xml:space="preserve">, </w:t>
      </w:r>
      <w:r w:rsidR="004113ED">
        <w:rPr>
          <w:rFonts w:cs="Arial"/>
          <w:bCs/>
          <w:sz w:val="28"/>
        </w:rPr>
        <w:t>Czech Republic</w:t>
      </w:r>
      <w:r w:rsidR="007759B7">
        <w:rPr>
          <w:rFonts w:cs="Arial"/>
          <w:bCs/>
          <w:sz w:val="28"/>
        </w:rPr>
        <w:t>,</w:t>
      </w:r>
      <w:r w:rsidRPr="00297FB4">
        <w:rPr>
          <w:rFonts w:cs="Arial"/>
          <w:bCs/>
          <w:sz w:val="28"/>
        </w:rPr>
        <w:t xml:space="preserve"> </w:t>
      </w:r>
      <w:r>
        <w:rPr>
          <w:rFonts w:cs="Arial"/>
          <w:bCs/>
          <w:sz w:val="28"/>
        </w:rPr>
        <w:t>9</w:t>
      </w:r>
      <w:r w:rsidRPr="007759B7">
        <w:rPr>
          <w:rFonts w:cs="Arial"/>
          <w:bCs/>
          <w:sz w:val="28"/>
          <w:vertAlign w:val="superscript"/>
        </w:rPr>
        <w:t>th</w:t>
      </w:r>
      <w:r w:rsidR="007759B7">
        <w:rPr>
          <w:rFonts w:cs="Arial"/>
          <w:bCs/>
          <w:sz w:val="28"/>
        </w:rPr>
        <w:t xml:space="preserve"> </w:t>
      </w:r>
      <w:r w:rsidR="006E23C6">
        <w:rPr>
          <w:rFonts w:cs="Arial"/>
          <w:bCs/>
          <w:sz w:val="28"/>
        </w:rPr>
        <w:t>–</w:t>
      </w:r>
      <w:r w:rsidR="00903061" w:rsidRPr="00297FB4">
        <w:rPr>
          <w:rFonts w:cs="Arial"/>
          <w:bCs/>
          <w:sz w:val="28"/>
        </w:rPr>
        <w:t xml:space="preserve"> </w:t>
      </w:r>
      <w:r>
        <w:rPr>
          <w:rFonts w:cs="Arial"/>
          <w:bCs/>
          <w:sz w:val="28"/>
        </w:rPr>
        <w:t>13</w:t>
      </w:r>
      <w:r w:rsidRPr="007759B7">
        <w:rPr>
          <w:rFonts w:cs="Arial"/>
          <w:bCs/>
          <w:sz w:val="28"/>
          <w:vertAlign w:val="superscript"/>
        </w:rPr>
        <w:t>th</w:t>
      </w:r>
      <w:r w:rsidR="007759B7">
        <w:rPr>
          <w:rFonts w:cs="Arial"/>
          <w:bCs/>
          <w:sz w:val="28"/>
        </w:rPr>
        <w:t xml:space="preserve"> </w:t>
      </w:r>
      <w:r>
        <w:rPr>
          <w:rFonts w:cs="Arial"/>
          <w:bCs/>
          <w:sz w:val="28"/>
        </w:rPr>
        <w:t>October</w:t>
      </w:r>
      <w:r w:rsidRPr="00297FB4">
        <w:rPr>
          <w:rFonts w:cs="Arial"/>
          <w:bCs/>
          <w:sz w:val="28"/>
        </w:rPr>
        <w:t xml:space="preserve"> </w:t>
      </w:r>
      <w:r w:rsidR="00903061" w:rsidRPr="00297FB4">
        <w:rPr>
          <w:rFonts w:cs="Arial"/>
          <w:bCs/>
          <w:sz w:val="28"/>
        </w:rPr>
        <w:t>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C5271">
        <w:rPr>
          <w:rFonts w:cs="Arial"/>
          <w:bCs/>
          <w:sz w:val="28"/>
          <w:szCs w:val="24"/>
          <w:lang w:val="en-US" w:eastAsia="zh-TW"/>
        </w:rPr>
        <w:t>7</w:t>
      </w:r>
      <w:r w:rsidR="006E23C6">
        <w:rPr>
          <w:rFonts w:cs="Arial"/>
          <w:bCs/>
          <w:sz w:val="28"/>
          <w:szCs w:val="24"/>
          <w:lang w:val="en-US" w:eastAsia="zh-TW"/>
        </w:rPr>
        <w:t>.</w:t>
      </w:r>
      <w:r w:rsidR="00E50C6A">
        <w:rPr>
          <w:rFonts w:cs="Arial"/>
          <w:bCs/>
          <w:sz w:val="28"/>
          <w:szCs w:val="24"/>
          <w:lang w:val="en-US" w:eastAsia="zh-TW"/>
        </w:rPr>
        <w:t>3.3.</w:t>
      </w:r>
      <w:r w:rsidR="006E23C6">
        <w:rPr>
          <w:rFonts w:cs="Arial"/>
          <w:bCs/>
          <w:sz w:val="28"/>
          <w:szCs w:val="24"/>
          <w:lang w:val="en-US" w:eastAsia="zh-TW"/>
        </w:rPr>
        <w:t>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676F7" w:rsidRPr="00F676F7">
        <w:rPr>
          <w:rFonts w:eastAsia="MS Mincho" w:cs="Arial"/>
          <w:bCs/>
          <w:sz w:val="28"/>
          <w:szCs w:val="24"/>
          <w:lang w:val="en-US"/>
        </w:rPr>
        <w:t xml:space="preserve">On </w:t>
      </w:r>
      <w:r w:rsidR="00F676F7">
        <w:rPr>
          <w:rFonts w:eastAsia="MS Mincho" w:cs="Arial"/>
          <w:bCs/>
          <w:sz w:val="28"/>
          <w:szCs w:val="24"/>
          <w:lang w:val="en-US"/>
        </w:rPr>
        <w:t xml:space="preserve">UL data transmission without </w:t>
      </w:r>
      <w:r w:rsidR="00F676F7" w:rsidRPr="00F676F7">
        <w:rPr>
          <w:rFonts w:eastAsia="MS Mincho" w:cs="Arial"/>
          <w:bCs/>
          <w:sz w:val="28"/>
          <w:szCs w:val="24"/>
          <w:lang w:val="en-US"/>
        </w:rPr>
        <w:t>grant design and configuration</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D73FD9" w:rsidRPr="00CC27CE" w:rsidRDefault="00050AA9"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The current contribution</w:t>
      </w:r>
      <w:r w:rsidR="00473F91" w:rsidRPr="00473F91">
        <w:rPr>
          <w:rFonts w:ascii="Times New Roman" w:hAnsi="Times New Roman"/>
          <w:b w:val="0"/>
          <w:bCs/>
          <w:sz w:val="20"/>
          <w:lang w:val="en-US" w:eastAsia="zh-TW"/>
        </w:rPr>
        <w:t xml:space="preserve"> discusses the options listed on the </w:t>
      </w:r>
      <w:r w:rsidR="00473F91">
        <w:rPr>
          <w:rFonts w:ascii="Times New Roman" w:hAnsi="Times New Roman"/>
          <w:b w:val="0"/>
          <w:bCs/>
          <w:sz w:val="20"/>
          <w:lang w:val="en-US" w:eastAsia="zh-TW"/>
        </w:rPr>
        <w:t>below agreements reached in RAN1#90</w:t>
      </w:r>
      <w:r w:rsidR="000B480B">
        <w:rPr>
          <w:rFonts w:ascii="Times New Roman" w:hAnsi="Times New Roman"/>
          <w:b w:val="0"/>
          <w:bCs/>
          <w:sz w:val="20"/>
          <w:lang w:val="en-US" w:eastAsia="zh-TW"/>
        </w:rPr>
        <w:t xml:space="preserve"> </w:t>
      </w:r>
      <w:r w:rsidR="00CF04B0">
        <w:rPr>
          <w:rFonts w:ascii="Times New Roman" w:hAnsi="Times New Roman"/>
          <w:b w:val="0"/>
          <w:bCs/>
          <w:sz w:val="20"/>
          <w:lang w:val="en-US" w:eastAsia="zh-TW"/>
        </w:rPr>
        <w:fldChar w:fldCharType="begin"/>
      </w:r>
      <w:r w:rsidR="000B480B">
        <w:rPr>
          <w:rFonts w:ascii="Times New Roman" w:hAnsi="Times New Roman"/>
          <w:b w:val="0"/>
          <w:bCs/>
          <w:sz w:val="20"/>
          <w:lang w:val="en-US" w:eastAsia="zh-TW"/>
        </w:rPr>
        <w:instrText xml:space="preserve"> REF _Ref492907494 \n \h </w:instrText>
      </w:r>
      <w:r w:rsidR="00CF04B0">
        <w:rPr>
          <w:rFonts w:ascii="Times New Roman" w:hAnsi="Times New Roman"/>
          <w:b w:val="0"/>
          <w:bCs/>
          <w:sz w:val="20"/>
          <w:lang w:val="en-US" w:eastAsia="zh-TW"/>
        </w:rPr>
      </w:r>
      <w:r w:rsidR="00CF04B0">
        <w:rPr>
          <w:rFonts w:ascii="Times New Roman" w:hAnsi="Times New Roman"/>
          <w:b w:val="0"/>
          <w:bCs/>
          <w:sz w:val="20"/>
          <w:lang w:val="en-US" w:eastAsia="zh-TW"/>
        </w:rPr>
        <w:fldChar w:fldCharType="separate"/>
      </w:r>
      <w:r w:rsidR="001E6F1A">
        <w:rPr>
          <w:rFonts w:ascii="Times New Roman" w:hAnsi="Times New Roman"/>
          <w:b w:val="0"/>
          <w:bCs/>
          <w:sz w:val="20"/>
          <w:lang w:val="en-US" w:eastAsia="zh-TW"/>
        </w:rPr>
        <w:t>[2]</w:t>
      </w:r>
      <w:r w:rsidR="00CF04B0">
        <w:rPr>
          <w:rFonts w:ascii="Times New Roman" w:hAnsi="Times New Roman"/>
          <w:b w:val="0"/>
          <w:bCs/>
          <w:sz w:val="20"/>
          <w:lang w:val="en-US" w:eastAsia="zh-TW"/>
        </w:rPr>
        <w:fldChar w:fldCharType="end"/>
      </w:r>
      <w:r w:rsidR="00473F91">
        <w:rPr>
          <w:rFonts w:ascii="Times New Roman" w:hAnsi="Times New Roman"/>
          <w:b w:val="0"/>
          <w:bCs/>
          <w:sz w:val="20"/>
          <w:lang w:val="en-US" w:eastAsia="zh-TW"/>
        </w:rPr>
        <w:t>.</w:t>
      </w:r>
    </w:p>
    <w:p w:rsidR="00FB1093" w:rsidRDefault="00022C76" w:rsidP="00C07FC9">
      <w:pPr>
        <w:pStyle w:val="Heading1"/>
        <w:rPr>
          <w:lang w:val="en-US" w:eastAsia="zh-TW"/>
        </w:rPr>
      </w:pPr>
      <w:r>
        <w:rPr>
          <w:lang w:val="en-US" w:eastAsia="zh-TW"/>
        </w:rPr>
        <w:t>RV determination for K repetitions</w:t>
      </w:r>
    </w:p>
    <w:p w:rsidR="00AF1DDB" w:rsidRDefault="00572F8F" w:rsidP="001E6F1A">
      <w:pPr>
        <w:snapToGrid w:val="0"/>
        <w:spacing w:after="0"/>
        <w:jc w:val="both"/>
        <w:rPr>
          <w:rFonts w:eastAsia="Yu Mincho"/>
          <w:lang w:eastAsia="zh-CN"/>
        </w:rPr>
      </w:pPr>
      <w:r>
        <w:rPr>
          <w:rFonts w:eastAsia="Yu Mincho"/>
          <w:lang w:val="en-US" w:eastAsia="zh-CN"/>
        </w:rPr>
        <w:t xml:space="preserve">For Type 1 and Type 2, </w:t>
      </w:r>
      <w:r>
        <w:rPr>
          <w:rFonts w:eastAsia="Yu Mincho"/>
          <w:lang w:eastAsia="zh-CN"/>
        </w:rPr>
        <w:t>the repetition could follow chase combining (</w:t>
      </w:r>
      <w:r w:rsidR="00CC27CE" w:rsidRPr="00CC27CE">
        <w:rPr>
          <w:rFonts w:eastAsia="Yu Mincho"/>
          <w:i/>
          <w:lang w:eastAsia="zh-CN"/>
        </w:rPr>
        <w:t>single RV value</w:t>
      </w:r>
      <w:r>
        <w:rPr>
          <w:rFonts w:eastAsia="Yu Mincho"/>
          <w:lang w:eastAsia="zh-CN"/>
        </w:rPr>
        <w:t>) or incremental redundancy (</w:t>
      </w:r>
      <w:r w:rsidR="00CC27CE" w:rsidRPr="00CC27CE">
        <w:rPr>
          <w:rFonts w:eastAsia="Yu Mincho"/>
          <w:i/>
          <w:lang w:eastAsia="zh-CN"/>
        </w:rPr>
        <w:t>RV pattern</w:t>
      </w:r>
      <w:r>
        <w:rPr>
          <w:rFonts w:eastAsia="Yu Mincho"/>
          <w:lang w:eastAsia="zh-CN"/>
        </w:rPr>
        <w:t>) or be configured on either schemes via RRC or L1 signalling.</w:t>
      </w:r>
    </w:p>
    <w:p w:rsidR="00572F8F" w:rsidRPr="00AF1DDB" w:rsidRDefault="00572F8F" w:rsidP="001E6F1A">
      <w:pPr>
        <w:snapToGrid w:val="0"/>
        <w:spacing w:after="0"/>
        <w:jc w:val="both"/>
        <w:rPr>
          <w:rFonts w:eastAsia="Yu Mincho"/>
          <w:lang w:eastAsia="zh-CN"/>
        </w:rPr>
      </w:pPr>
    </w:p>
    <w:p w:rsidR="00AF1DDB" w:rsidRPr="00022C76" w:rsidRDefault="00AF1DDB" w:rsidP="001E6F1A">
      <w:pPr>
        <w:pStyle w:val="ListParagraph"/>
        <w:numPr>
          <w:ilvl w:val="0"/>
          <w:numId w:val="3"/>
        </w:numPr>
        <w:snapToGrid w:val="0"/>
        <w:spacing w:after="0"/>
        <w:jc w:val="both"/>
        <w:rPr>
          <w:rFonts w:eastAsia="Yu Mincho"/>
          <w:i/>
          <w:lang w:eastAsia="zh-CN"/>
        </w:rPr>
      </w:pPr>
      <w:r w:rsidRPr="00022C76">
        <w:rPr>
          <w:rFonts w:eastAsia="Yu Mincho" w:hint="eastAsia"/>
          <w:i/>
          <w:lang w:eastAsia="zh-CN"/>
        </w:rPr>
        <w:t>Regarding</w:t>
      </w:r>
      <w:r w:rsidRPr="00022C76">
        <w:rPr>
          <w:rFonts w:eastAsia="Yu Mincho"/>
          <w:i/>
          <w:lang w:eastAsia="zh-CN"/>
        </w:rPr>
        <w:t xml:space="preserve"> the</w:t>
      </w:r>
      <w:r w:rsidRPr="00022C76">
        <w:rPr>
          <w:rFonts w:eastAsia="Yu Mincho" w:hint="eastAsia"/>
          <w:i/>
          <w:lang w:eastAsia="zh-CN"/>
        </w:rPr>
        <w:t xml:space="preserve"> RV </w:t>
      </w:r>
      <w:r w:rsidRPr="00022C76">
        <w:rPr>
          <w:rFonts w:eastAsia="Yu Mincho"/>
          <w:i/>
          <w:lang w:eastAsia="zh-CN"/>
        </w:rPr>
        <w:t>determination for K repetitions including the initial transmission</w:t>
      </w:r>
      <w:r w:rsidRPr="00022C76">
        <w:rPr>
          <w:rFonts w:eastAsia="Yu Mincho" w:hint="eastAsia"/>
          <w:i/>
          <w:lang w:eastAsia="zh-CN"/>
        </w:rPr>
        <w:t>,</w:t>
      </w:r>
      <w:r w:rsidRPr="00022C76">
        <w:rPr>
          <w:rFonts w:eastAsia="Yu Mincho"/>
          <w:i/>
          <w:lang w:eastAsia="zh-CN"/>
        </w:rPr>
        <w:t xml:space="preserve"> further study following options including possible down-selection:</w:t>
      </w:r>
    </w:p>
    <w:p w:rsidR="00AF1DDB" w:rsidRPr="00022C76" w:rsidRDefault="00AF1DDB" w:rsidP="001E6F1A">
      <w:pPr>
        <w:pStyle w:val="ListParagraph"/>
        <w:numPr>
          <w:ilvl w:val="0"/>
          <w:numId w:val="3"/>
        </w:numPr>
        <w:snapToGrid w:val="0"/>
        <w:spacing w:after="0"/>
        <w:ind w:rightChars="100" w:right="200"/>
        <w:jc w:val="both"/>
        <w:rPr>
          <w:rFonts w:eastAsia="Yu Mincho"/>
          <w:i/>
          <w:lang w:eastAsia="zh-CN"/>
        </w:rPr>
      </w:pPr>
      <w:r w:rsidRPr="00022C76">
        <w:rPr>
          <w:rFonts w:eastAsia="Yu Mincho"/>
          <w:i/>
          <w:lang w:eastAsia="zh-CN"/>
        </w:rPr>
        <w:t>For Type 1:</w:t>
      </w:r>
    </w:p>
    <w:p w:rsidR="00AF1DDB" w:rsidRPr="00022C76" w:rsidRDefault="00AF1DDB" w:rsidP="001E6F1A">
      <w:pPr>
        <w:pStyle w:val="ListParagraph"/>
        <w:numPr>
          <w:ilvl w:val="1"/>
          <w:numId w:val="3"/>
        </w:numPr>
        <w:snapToGrid w:val="0"/>
        <w:spacing w:after="0"/>
        <w:ind w:rightChars="100" w:right="200"/>
        <w:jc w:val="both"/>
        <w:rPr>
          <w:rFonts w:eastAsia="Yu Mincho"/>
          <w:i/>
          <w:lang w:eastAsia="zh-CN"/>
        </w:rPr>
      </w:pPr>
      <w:r w:rsidRPr="00022C76">
        <w:rPr>
          <w:rFonts w:eastAsia="Yu Mincho"/>
          <w:i/>
          <w:lang w:eastAsia="zh-CN"/>
        </w:rPr>
        <w:t>Option 1: Fixed to</w:t>
      </w:r>
    </w:p>
    <w:p w:rsidR="00AF1DDB" w:rsidRPr="00022C76" w:rsidRDefault="00AF1DDB" w:rsidP="001E6F1A">
      <w:pPr>
        <w:pStyle w:val="ListParagraph"/>
        <w:numPr>
          <w:ilvl w:val="2"/>
          <w:numId w:val="3"/>
        </w:numPr>
        <w:snapToGrid w:val="0"/>
        <w:spacing w:after="0"/>
        <w:ind w:rightChars="100" w:right="200"/>
        <w:jc w:val="both"/>
        <w:rPr>
          <w:rFonts w:eastAsia="Yu Mincho"/>
          <w:i/>
          <w:lang w:eastAsia="zh-CN"/>
        </w:rPr>
      </w:pPr>
      <w:r w:rsidRPr="00022C76">
        <w:rPr>
          <w:rFonts w:eastAsia="Yu Mincho"/>
          <w:i/>
          <w:lang w:eastAsia="zh-CN"/>
        </w:rPr>
        <w:t>1-1: a single value</w:t>
      </w:r>
    </w:p>
    <w:p w:rsidR="00AF1DDB" w:rsidRPr="00022C76" w:rsidRDefault="00E259FC" w:rsidP="001E6F1A">
      <w:pPr>
        <w:pStyle w:val="ListParagraph"/>
        <w:numPr>
          <w:ilvl w:val="2"/>
          <w:numId w:val="3"/>
        </w:numPr>
        <w:snapToGrid w:val="0"/>
        <w:spacing w:after="0"/>
        <w:ind w:rightChars="100" w:right="200"/>
        <w:jc w:val="both"/>
        <w:rPr>
          <w:rFonts w:eastAsia="Yu Mincho"/>
          <w:i/>
          <w:lang w:eastAsia="zh-CN"/>
        </w:rPr>
      </w:pPr>
      <w:r>
        <w:rPr>
          <w:rFonts w:eastAsia="Yu Mincho"/>
          <w:i/>
          <w:lang w:eastAsia="zh-CN"/>
        </w:rPr>
        <w:t>1-2: a RV pattern</w:t>
      </w:r>
    </w:p>
    <w:p w:rsidR="00AF1DDB" w:rsidRPr="00022C76" w:rsidRDefault="00AF1DDB" w:rsidP="001E6F1A">
      <w:pPr>
        <w:pStyle w:val="ListParagraph"/>
        <w:numPr>
          <w:ilvl w:val="1"/>
          <w:numId w:val="3"/>
        </w:numPr>
        <w:snapToGrid w:val="0"/>
        <w:spacing w:after="0"/>
        <w:ind w:rightChars="100" w:right="200"/>
        <w:jc w:val="both"/>
        <w:rPr>
          <w:rFonts w:eastAsia="Yu Mincho"/>
          <w:i/>
          <w:lang w:eastAsia="zh-CN"/>
        </w:rPr>
      </w:pPr>
      <w:r w:rsidRPr="00022C76">
        <w:rPr>
          <w:rFonts w:eastAsia="Yu Mincho"/>
          <w:i/>
          <w:lang w:eastAsia="zh-CN"/>
        </w:rPr>
        <w:t>Option 2: RRC configured</w:t>
      </w:r>
    </w:p>
    <w:p w:rsidR="00AF1DDB" w:rsidRPr="00022C76" w:rsidRDefault="00AF1DDB" w:rsidP="001E6F1A">
      <w:pPr>
        <w:pStyle w:val="ListParagraph"/>
        <w:numPr>
          <w:ilvl w:val="2"/>
          <w:numId w:val="3"/>
        </w:numPr>
        <w:snapToGrid w:val="0"/>
        <w:spacing w:after="0"/>
        <w:ind w:rightChars="100" w:right="200"/>
        <w:jc w:val="both"/>
        <w:rPr>
          <w:rFonts w:eastAsia="Yu Mincho"/>
          <w:i/>
          <w:lang w:eastAsia="zh-CN"/>
        </w:rPr>
      </w:pPr>
      <w:r w:rsidRPr="00022C76">
        <w:rPr>
          <w:rFonts w:eastAsia="Yu Mincho"/>
          <w:i/>
          <w:lang w:eastAsia="zh-CN"/>
        </w:rPr>
        <w:t>2-1: a single value</w:t>
      </w:r>
    </w:p>
    <w:p w:rsidR="00AF1DDB" w:rsidRPr="00022C76" w:rsidRDefault="00E259FC" w:rsidP="001E6F1A">
      <w:pPr>
        <w:pStyle w:val="ListParagraph"/>
        <w:numPr>
          <w:ilvl w:val="2"/>
          <w:numId w:val="3"/>
        </w:numPr>
        <w:snapToGrid w:val="0"/>
        <w:spacing w:after="0"/>
        <w:ind w:rightChars="100" w:right="200"/>
        <w:jc w:val="both"/>
        <w:rPr>
          <w:rFonts w:eastAsia="Yu Mincho"/>
          <w:i/>
          <w:lang w:eastAsia="zh-CN"/>
        </w:rPr>
      </w:pPr>
      <w:r>
        <w:rPr>
          <w:rFonts w:eastAsia="Yu Mincho"/>
          <w:i/>
          <w:lang w:eastAsia="zh-CN"/>
        </w:rPr>
        <w:t>2-2: a RV pattern</w:t>
      </w:r>
    </w:p>
    <w:p w:rsidR="00AF1DDB" w:rsidRPr="00022C76" w:rsidRDefault="00AF1DDB" w:rsidP="001E6F1A">
      <w:pPr>
        <w:pStyle w:val="ListParagraph"/>
        <w:numPr>
          <w:ilvl w:val="0"/>
          <w:numId w:val="3"/>
        </w:numPr>
        <w:snapToGrid w:val="0"/>
        <w:spacing w:after="0"/>
        <w:ind w:rightChars="100" w:right="200"/>
        <w:jc w:val="both"/>
        <w:rPr>
          <w:rFonts w:eastAsia="Yu Mincho"/>
          <w:i/>
          <w:lang w:eastAsia="zh-CN"/>
        </w:rPr>
      </w:pPr>
      <w:r w:rsidRPr="00022C76">
        <w:rPr>
          <w:rFonts w:eastAsia="Yu Mincho"/>
          <w:i/>
          <w:lang w:eastAsia="zh-CN"/>
        </w:rPr>
        <w:t>For Type 2:</w:t>
      </w:r>
    </w:p>
    <w:p w:rsidR="00AF1DDB" w:rsidRPr="00022C76" w:rsidRDefault="00AF1DDB" w:rsidP="001E6F1A">
      <w:pPr>
        <w:pStyle w:val="ListParagraph"/>
        <w:numPr>
          <w:ilvl w:val="1"/>
          <w:numId w:val="3"/>
        </w:numPr>
        <w:snapToGrid w:val="0"/>
        <w:spacing w:after="0"/>
        <w:jc w:val="both"/>
        <w:rPr>
          <w:rFonts w:eastAsia="Yu Mincho"/>
          <w:i/>
          <w:lang w:eastAsia="zh-CN"/>
        </w:rPr>
      </w:pPr>
      <w:r w:rsidRPr="00022C76">
        <w:rPr>
          <w:rFonts w:eastAsia="Yu Mincho"/>
          <w:i/>
          <w:lang w:eastAsia="zh-CN"/>
        </w:rPr>
        <w:t>Option 1: Same as Type 1</w:t>
      </w:r>
    </w:p>
    <w:p w:rsidR="00AF1DDB" w:rsidRPr="00022C76" w:rsidRDefault="00AF1DDB" w:rsidP="001E6F1A">
      <w:pPr>
        <w:pStyle w:val="ListParagraph"/>
        <w:numPr>
          <w:ilvl w:val="1"/>
          <w:numId w:val="3"/>
        </w:numPr>
        <w:snapToGrid w:val="0"/>
        <w:spacing w:after="120"/>
        <w:ind w:left="1434" w:rightChars="100" w:right="200" w:hanging="357"/>
        <w:jc w:val="both"/>
        <w:rPr>
          <w:rFonts w:eastAsia="Yu Mincho"/>
          <w:i/>
          <w:lang w:eastAsia="zh-CN"/>
        </w:rPr>
      </w:pPr>
      <w:r w:rsidRPr="00022C76">
        <w:rPr>
          <w:rFonts w:eastAsia="Yu Mincho"/>
          <w:i/>
          <w:lang w:eastAsia="zh-CN"/>
        </w:rPr>
        <w:t>Option 2: Based on the L1 signalling</w:t>
      </w:r>
    </w:p>
    <w:p w:rsidR="00C42F81" w:rsidRDefault="00C42F81" w:rsidP="001E6F1A">
      <w:pPr>
        <w:jc w:val="both"/>
      </w:pPr>
      <w:r>
        <w:t xml:space="preserve">For </w:t>
      </w:r>
      <w:r w:rsidR="00572F8F">
        <w:t>T</w:t>
      </w:r>
      <w:r>
        <w:t>ype 1</w:t>
      </w:r>
      <w:r w:rsidR="00572F8F">
        <w:t xml:space="preserve"> and Type 2</w:t>
      </w:r>
      <w:r>
        <w:t xml:space="preserve">, due to the lack of channel knowledge at </w:t>
      </w:r>
      <w:r w:rsidR="00345544">
        <w:t xml:space="preserve">the </w:t>
      </w:r>
      <w:r>
        <w:t xml:space="preserve">gNB, </w:t>
      </w:r>
      <w:r w:rsidR="00345544">
        <w:t xml:space="preserve">it is likely that </w:t>
      </w:r>
      <w:r>
        <w:t>the network configure</w:t>
      </w:r>
      <w:r w:rsidR="00345544">
        <w:t>s</w:t>
      </w:r>
      <w:r>
        <w:t xml:space="preserve"> the UE to transmit using a low </w:t>
      </w:r>
      <w:r w:rsidR="00BD6B69">
        <w:t xml:space="preserve">coding rate for each </w:t>
      </w:r>
      <w:r>
        <w:t xml:space="preserve">repetition. The gain that RV </w:t>
      </w:r>
      <w:r w:rsidR="00345544">
        <w:t>is</w:t>
      </w:r>
      <w:r>
        <w:t xml:space="preserve"> able to</w:t>
      </w:r>
      <w:r w:rsidR="00BD6B69">
        <w:t xml:space="preserve"> bring is small in c</w:t>
      </w:r>
      <w:r>
        <w:t>ase</w:t>
      </w:r>
      <w:r w:rsidR="00345544">
        <w:t>s</w:t>
      </w:r>
      <w:r>
        <w:t xml:space="preserve"> where the coding rate </w:t>
      </w:r>
      <w:r w:rsidR="00687272">
        <w:t>is</w:t>
      </w:r>
      <w:r>
        <w:t xml:space="preserve"> low.</w:t>
      </w:r>
      <w:r w:rsidR="009E2BB5">
        <w:t xml:space="preserve"> Additionally, in order to keep the latency</w:t>
      </w:r>
      <w:r w:rsidR="00687272">
        <w:t xml:space="preserve"> </w:t>
      </w:r>
      <w:r w:rsidR="009E2BB5">
        <w:t>low, a scheme where each repetition is self-</w:t>
      </w:r>
      <w:proofErr w:type="spellStart"/>
      <w:r w:rsidR="009E2BB5">
        <w:t>decodable</w:t>
      </w:r>
      <w:proofErr w:type="spellEnd"/>
      <w:r w:rsidR="009E2BB5">
        <w:t xml:space="preserve"> is preferred. </w:t>
      </w:r>
    </w:p>
    <w:p w:rsidR="00BD6B69" w:rsidRDefault="00BD6B69" w:rsidP="001E6F1A">
      <w:pPr>
        <w:jc w:val="both"/>
      </w:pPr>
      <w:r>
        <w:t xml:space="preserve">Therefore, we think the RV can be </w:t>
      </w:r>
      <w:r w:rsidR="00C42F81">
        <w:t xml:space="preserve">either </w:t>
      </w:r>
      <w:r>
        <w:t xml:space="preserve">fixed </w:t>
      </w:r>
      <w:r w:rsidR="00C42F81">
        <w:t xml:space="preserve">or RRC configured </w:t>
      </w:r>
      <w:r>
        <w:t>to a single value</w:t>
      </w:r>
      <w:r w:rsidR="00C42F81">
        <w:t xml:space="preserve"> and that chase combining should be used across </w:t>
      </w:r>
      <w:r w:rsidR="00345544">
        <w:t>all</w:t>
      </w:r>
      <w:r w:rsidR="00C42F81">
        <w:t xml:space="preserve"> repetitions</w:t>
      </w:r>
      <w:r>
        <w:t>.</w:t>
      </w:r>
    </w:p>
    <w:p w:rsidR="00FB1093" w:rsidRPr="00F5363B" w:rsidRDefault="00F5363B" w:rsidP="001E6F1A">
      <w:pPr>
        <w:spacing w:after="0"/>
        <w:jc w:val="both"/>
        <w:rPr>
          <w:b/>
          <w:i/>
          <w:lang w:eastAsia="ko-KR"/>
        </w:rPr>
      </w:pPr>
      <w:r>
        <w:rPr>
          <w:b/>
          <w:i/>
          <w:lang w:eastAsia="ko-KR"/>
        </w:rPr>
        <w:t>Proposal 1</w:t>
      </w:r>
      <w:r w:rsidRPr="00F5363B">
        <w:rPr>
          <w:b/>
          <w:i/>
          <w:lang w:eastAsia="ko-KR"/>
        </w:rPr>
        <w:t>: Uplink URLLC Type 1</w:t>
      </w:r>
      <w:r w:rsidR="00193477">
        <w:rPr>
          <w:b/>
          <w:i/>
          <w:lang w:eastAsia="ko-KR"/>
        </w:rPr>
        <w:t xml:space="preserve"> </w:t>
      </w:r>
      <w:r w:rsidR="00572F8F">
        <w:rPr>
          <w:b/>
          <w:i/>
          <w:lang w:eastAsia="ko-KR"/>
        </w:rPr>
        <w:t>and Type 2</w:t>
      </w:r>
      <w:r w:rsidRPr="00F5363B">
        <w:rPr>
          <w:b/>
          <w:i/>
          <w:lang w:eastAsia="ko-KR"/>
        </w:rPr>
        <w:t xml:space="preserve"> should </w:t>
      </w:r>
      <w:r w:rsidR="00050269">
        <w:rPr>
          <w:b/>
          <w:i/>
          <w:lang w:eastAsia="ko-KR"/>
        </w:rPr>
        <w:t>support a mode with</w:t>
      </w:r>
      <w:r w:rsidRPr="00F5363B">
        <w:rPr>
          <w:b/>
          <w:i/>
          <w:lang w:eastAsia="ko-KR"/>
        </w:rPr>
        <w:t xml:space="preserve"> a single RV value</w:t>
      </w:r>
      <w:r w:rsidR="00134FC9">
        <w:rPr>
          <w:b/>
          <w:i/>
          <w:lang w:eastAsia="ko-KR"/>
        </w:rPr>
        <w:t>, either f</w:t>
      </w:r>
      <w:r w:rsidRPr="00F5363B">
        <w:rPr>
          <w:b/>
          <w:i/>
          <w:lang w:eastAsia="ko-KR"/>
        </w:rPr>
        <w:t>i</w:t>
      </w:r>
      <w:r w:rsidR="00134FC9">
        <w:rPr>
          <w:b/>
          <w:i/>
          <w:lang w:eastAsia="ko-KR"/>
        </w:rPr>
        <w:t>x</w:t>
      </w:r>
      <w:r w:rsidRPr="00F5363B">
        <w:rPr>
          <w:b/>
          <w:i/>
          <w:lang w:eastAsia="ko-KR"/>
        </w:rPr>
        <w:t xml:space="preserve">ed or RRC configured, across </w:t>
      </w:r>
      <w:r w:rsidR="00345544">
        <w:rPr>
          <w:b/>
          <w:i/>
          <w:lang w:eastAsia="ko-KR"/>
        </w:rPr>
        <w:t>all</w:t>
      </w:r>
      <w:r w:rsidRPr="00F5363B">
        <w:rPr>
          <w:b/>
          <w:i/>
          <w:lang w:eastAsia="ko-KR"/>
        </w:rPr>
        <w:t xml:space="preserve"> repetitions.</w:t>
      </w:r>
    </w:p>
    <w:p w:rsidR="00022C76" w:rsidRDefault="00022C76" w:rsidP="00022C76">
      <w:pPr>
        <w:pStyle w:val="Heading1"/>
        <w:rPr>
          <w:lang w:eastAsia="ko-KR"/>
        </w:rPr>
      </w:pPr>
      <w:r>
        <w:rPr>
          <w:lang w:eastAsia="ko-KR"/>
        </w:rPr>
        <w:t>Configu</w:t>
      </w:r>
      <w:r w:rsidRPr="00022C76">
        <w:rPr>
          <w:lang w:eastAsia="ko-KR"/>
        </w:rPr>
        <w:t>r</w:t>
      </w:r>
      <w:r>
        <w:rPr>
          <w:lang w:eastAsia="ko-KR"/>
        </w:rPr>
        <w:t>a</w:t>
      </w:r>
      <w:r w:rsidRPr="00022C76">
        <w:rPr>
          <w:lang w:eastAsia="ko-KR"/>
        </w:rPr>
        <w:t>tion of repetition number K</w:t>
      </w:r>
    </w:p>
    <w:p w:rsidR="005B323B" w:rsidRDefault="005B323B" w:rsidP="003E134C">
      <w:r>
        <w:t xml:space="preserve">Regarding the </w:t>
      </w:r>
      <w:r w:rsidR="006E07DB">
        <w:t xml:space="preserve">configuration of the maximum number of repetitions K, </w:t>
      </w:r>
      <w:r w:rsidR="004714CC">
        <w:t>RAN1 #90</w:t>
      </w:r>
      <w:r w:rsidR="00012CCE">
        <w:t xml:space="preserve"> </w:t>
      </w:r>
      <w:r w:rsidR="00CF04B0">
        <w:fldChar w:fldCharType="begin"/>
      </w:r>
      <w:r w:rsidR="004714CC">
        <w:instrText xml:space="preserve"> REF _Ref492907494 \n \h </w:instrText>
      </w:r>
      <w:r w:rsidR="00CF04B0">
        <w:fldChar w:fldCharType="separate"/>
      </w:r>
      <w:r w:rsidR="001E6F1A">
        <w:t>[2]</w:t>
      </w:r>
      <w:r w:rsidR="00CF04B0">
        <w:fldChar w:fldCharType="end"/>
      </w:r>
      <w:r w:rsidR="006E07DB">
        <w:t xml:space="preserve"> listed the following options:</w:t>
      </w:r>
    </w:p>
    <w:p w:rsidR="005B323B" w:rsidRPr="00022C76" w:rsidRDefault="005B323B" w:rsidP="005B323B">
      <w:pPr>
        <w:pStyle w:val="ListParagraph"/>
        <w:numPr>
          <w:ilvl w:val="0"/>
          <w:numId w:val="3"/>
        </w:numPr>
        <w:snapToGrid w:val="0"/>
        <w:spacing w:after="0"/>
        <w:jc w:val="both"/>
        <w:rPr>
          <w:rFonts w:eastAsia="Yu Mincho"/>
          <w:i/>
          <w:lang w:eastAsia="zh-CN"/>
        </w:rPr>
      </w:pPr>
      <w:r w:rsidRPr="00022C76">
        <w:rPr>
          <w:rFonts w:eastAsia="Yu Mincho"/>
          <w:i/>
          <w:lang w:eastAsia="zh-CN"/>
        </w:rPr>
        <w:t>Repetition number K for Type 2 UL transmission without grant is down-selected from the following:</w:t>
      </w:r>
    </w:p>
    <w:p w:rsidR="005B323B" w:rsidRPr="00022C76" w:rsidRDefault="005B323B" w:rsidP="005B323B">
      <w:pPr>
        <w:pStyle w:val="ListParagraph"/>
        <w:numPr>
          <w:ilvl w:val="1"/>
          <w:numId w:val="3"/>
        </w:numPr>
        <w:snapToGrid w:val="0"/>
        <w:spacing w:after="0"/>
        <w:jc w:val="both"/>
        <w:rPr>
          <w:rFonts w:eastAsia="Yu Mincho"/>
          <w:i/>
          <w:lang w:eastAsia="zh-CN"/>
        </w:rPr>
      </w:pPr>
      <w:r w:rsidRPr="00022C76">
        <w:rPr>
          <w:rFonts w:eastAsia="Yu Mincho"/>
          <w:i/>
          <w:lang w:eastAsia="zh-CN"/>
        </w:rPr>
        <w:t>Option 1: Only RRC signalling</w:t>
      </w:r>
    </w:p>
    <w:p w:rsidR="005B323B" w:rsidRPr="00022C76" w:rsidRDefault="005B323B" w:rsidP="001E6F1A">
      <w:pPr>
        <w:pStyle w:val="ListParagraph"/>
        <w:numPr>
          <w:ilvl w:val="1"/>
          <w:numId w:val="3"/>
        </w:numPr>
        <w:snapToGrid w:val="0"/>
        <w:spacing w:after="120"/>
        <w:ind w:left="1434" w:hanging="357"/>
        <w:jc w:val="both"/>
        <w:rPr>
          <w:rFonts w:eastAsia="Yu Mincho"/>
          <w:i/>
          <w:lang w:eastAsia="zh-CN"/>
        </w:rPr>
      </w:pPr>
      <w:r w:rsidRPr="00022C76">
        <w:rPr>
          <w:rFonts w:eastAsia="Yu Mincho"/>
          <w:i/>
          <w:lang w:eastAsia="zh-CN"/>
        </w:rPr>
        <w:t>Option 2: Combination of RRC + L1 activation signalling</w:t>
      </w:r>
    </w:p>
    <w:p w:rsidR="005B323B" w:rsidRDefault="00345544" w:rsidP="001E6F1A">
      <w:pPr>
        <w:jc w:val="both"/>
      </w:pPr>
      <w:r>
        <w:t>Option 2, i.e. d</w:t>
      </w:r>
      <w:r w:rsidR="00B85D9C">
        <w:t xml:space="preserve">ynamically adjusting </w:t>
      </w:r>
      <w:r>
        <w:t xml:space="preserve">the maximum number of repetitions K </w:t>
      </w:r>
      <w:r w:rsidR="00B85D9C">
        <w:t>via L1 signalling,</w:t>
      </w:r>
      <w:r>
        <w:t xml:space="preserve"> </w:t>
      </w:r>
      <w:r w:rsidR="00B85D9C">
        <w:t>assumes that the gNB is able to estimate the BLER (e.g. 10</w:t>
      </w:r>
      <w:r w:rsidR="00B85D9C" w:rsidRPr="00B85D9C">
        <w:rPr>
          <w:vertAlign w:val="superscript"/>
        </w:rPr>
        <w:t>-x</w:t>
      </w:r>
      <w:r w:rsidR="00B85D9C">
        <w:t xml:space="preserve"> with 0 &lt; x &lt; 5) that is achievable after a given number of repetitions “K</w:t>
      </w:r>
      <w:r w:rsidR="00B85D9C" w:rsidRPr="00B85D9C">
        <w:rPr>
          <w:vertAlign w:val="subscript"/>
        </w:rPr>
        <w:t>1</w:t>
      </w:r>
      <w:r w:rsidR="00B85D9C">
        <w:t xml:space="preserve">”. </w:t>
      </w:r>
      <w:r>
        <w:t>T</w:t>
      </w:r>
      <w:r w:rsidR="00B85D9C">
        <w:t xml:space="preserve">he gNB could </w:t>
      </w:r>
      <w:r>
        <w:t xml:space="preserve">then </w:t>
      </w:r>
      <w:r w:rsidR="00B85D9C">
        <w:t>decide to systematically switch to grant-based transmission after K</w:t>
      </w:r>
      <w:r w:rsidR="00B85D9C" w:rsidRPr="00B85D9C">
        <w:rPr>
          <w:vertAlign w:val="subscript"/>
        </w:rPr>
        <w:t>1</w:t>
      </w:r>
      <w:r w:rsidR="00B85D9C">
        <w:t xml:space="preserve"> repetitions and complete the transmission to reach the URLLC requirement of 10</w:t>
      </w:r>
      <w:r w:rsidR="00B85D9C" w:rsidRPr="00B85D9C">
        <w:rPr>
          <w:vertAlign w:val="superscript"/>
        </w:rPr>
        <w:t>-5</w:t>
      </w:r>
      <w:r w:rsidR="00B85D9C">
        <w:t>.</w:t>
      </w:r>
    </w:p>
    <w:p w:rsidR="003E134C" w:rsidRDefault="0072798F" w:rsidP="001E6F1A">
      <w:pPr>
        <w:jc w:val="both"/>
      </w:pPr>
      <w:r>
        <w:t>However, this dynamic adjustment relies on a fairly good knowledge of the channel to be able to accurately adjust the value of K. Furthermore, t</w:t>
      </w:r>
      <w:r w:rsidR="003E134C">
        <w:t xml:space="preserve">here already </w:t>
      </w:r>
      <w:r w:rsidR="00345544">
        <w:t xml:space="preserve">exists </w:t>
      </w:r>
      <w:r w:rsidR="003E134C">
        <w:t xml:space="preserve">other ways to </w:t>
      </w:r>
      <w:r>
        <w:t>achieve a given BLER performance</w:t>
      </w:r>
      <w:r w:rsidR="003E134C">
        <w:t xml:space="preserve"> </w:t>
      </w:r>
      <w:r>
        <w:t>under</w:t>
      </w:r>
      <w:r w:rsidR="003E134C">
        <w:t xml:space="preserve"> </w:t>
      </w:r>
      <w:r>
        <w:t xml:space="preserve">varying </w:t>
      </w:r>
      <w:r w:rsidR="003E134C">
        <w:t xml:space="preserve">channel </w:t>
      </w:r>
      <w:r w:rsidR="00345544">
        <w:t>conditions</w:t>
      </w:r>
      <w:r w:rsidR="003E134C">
        <w:t xml:space="preserve"> than to dynamically change the value of </w:t>
      </w:r>
      <w:r w:rsidR="003E134C" w:rsidRPr="00430227">
        <w:rPr>
          <w:i/>
        </w:rPr>
        <w:t>K</w:t>
      </w:r>
      <w:r w:rsidR="003E134C">
        <w:t>. MCS adaptation can for example, adjust the energy per bit dynamically.</w:t>
      </w:r>
    </w:p>
    <w:p w:rsidR="003E134C" w:rsidRDefault="0072798F" w:rsidP="001E6F1A">
      <w:pPr>
        <w:jc w:val="both"/>
      </w:pPr>
      <w:r>
        <w:lastRenderedPageBreak/>
        <w:t>Finally, if adopted, t</w:t>
      </w:r>
      <w:r w:rsidR="003E134C">
        <w:t>he ACK-ba</w:t>
      </w:r>
      <w:r>
        <w:t xml:space="preserve">sed early termination allows </w:t>
      </w:r>
      <w:r w:rsidR="003E134C">
        <w:t>guarantee</w:t>
      </w:r>
      <w:r>
        <w:t>ing</w:t>
      </w:r>
      <w:r w:rsidR="003E134C">
        <w:t xml:space="preserve"> that the UE will not transmit unnecessary repetition</w:t>
      </w:r>
      <w:r w:rsidR="00345544">
        <w:t>s</w:t>
      </w:r>
      <w:r w:rsidR="003E134C">
        <w:t xml:space="preserve"> </w:t>
      </w:r>
      <w:r w:rsidR="00345544">
        <w:t>while removing</w:t>
      </w:r>
      <w:r w:rsidR="003E134C">
        <w:t xml:space="preserve"> the need for dynamically reducing the value of </w:t>
      </w:r>
      <w:r w:rsidR="003E134C" w:rsidRPr="00430227">
        <w:rPr>
          <w:i/>
        </w:rPr>
        <w:t>K</w:t>
      </w:r>
      <w:r w:rsidR="003E134C">
        <w:t>.</w:t>
      </w:r>
    </w:p>
    <w:p w:rsidR="00022C76" w:rsidRDefault="00F76E77" w:rsidP="00EB1FC0">
      <w:pPr>
        <w:spacing w:after="0"/>
        <w:rPr>
          <w:b/>
          <w:i/>
          <w:lang w:eastAsia="ko-KR"/>
        </w:rPr>
      </w:pPr>
      <w:r>
        <w:rPr>
          <w:b/>
          <w:i/>
          <w:lang w:eastAsia="ko-KR"/>
        </w:rPr>
        <w:t>Proposal 2</w:t>
      </w:r>
      <w:r w:rsidRPr="00F5363B">
        <w:rPr>
          <w:b/>
          <w:i/>
          <w:lang w:eastAsia="ko-KR"/>
        </w:rPr>
        <w:t xml:space="preserve">: </w:t>
      </w:r>
      <w:r>
        <w:rPr>
          <w:b/>
          <w:i/>
          <w:lang w:eastAsia="ko-KR"/>
        </w:rPr>
        <w:t>Repetition number K for Type 2 Uplink URLLC Transmission should be configured via RRC signalling only</w:t>
      </w:r>
      <w:r w:rsidRPr="00F5363B">
        <w:rPr>
          <w:b/>
          <w:i/>
          <w:lang w:eastAsia="ko-KR"/>
        </w:rPr>
        <w:t>.</w:t>
      </w:r>
    </w:p>
    <w:p w:rsidR="00F71AA9" w:rsidRDefault="00F71AA9" w:rsidP="00F71AA9">
      <w:pPr>
        <w:pStyle w:val="Heading1"/>
        <w:rPr>
          <w:lang w:eastAsia="ko-KR"/>
        </w:rPr>
      </w:pPr>
      <w:r>
        <w:rPr>
          <w:lang w:eastAsia="ko-KR"/>
        </w:rPr>
        <w:t>HARQ Feedback for uplink transmission</w:t>
      </w:r>
    </w:p>
    <w:p w:rsidR="00F71AA9" w:rsidRPr="00587620" w:rsidRDefault="00F71AA9" w:rsidP="00F71AA9">
      <w:pPr>
        <w:jc w:val="both"/>
        <w:rPr>
          <w:lang w:val="en-US" w:eastAsia="ko-KR"/>
        </w:rPr>
      </w:pPr>
      <w:r w:rsidRPr="00587620">
        <w:rPr>
          <w:lang w:eastAsia="ko-KR"/>
        </w:rPr>
        <w:t>Regarding HARQ feedback, RAN1 #90</w:t>
      </w:r>
      <w:r>
        <w:rPr>
          <w:lang w:eastAsia="ko-KR"/>
        </w:rPr>
        <w:t xml:space="preserve"> </w:t>
      </w:r>
      <w:fldSimple w:instr=" REF _Ref492907494 \n \h  \* MERGEFORMAT ">
        <w:r>
          <w:rPr>
            <w:lang w:eastAsia="ko-KR"/>
          </w:rPr>
          <w:t>[2]</w:t>
        </w:r>
      </w:fldSimple>
      <w:r w:rsidRPr="00587620">
        <w:rPr>
          <w:lang w:eastAsia="ko-KR"/>
        </w:rPr>
        <w:t xml:space="preserve"> agreed the following:</w:t>
      </w:r>
    </w:p>
    <w:p w:rsidR="00F71AA9" w:rsidRPr="00587620" w:rsidRDefault="00F71AA9" w:rsidP="00F71AA9">
      <w:pPr>
        <w:numPr>
          <w:ilvl w:val="0"/>
          <w:numId w:val="15"/>
        </w:numPr>
        <w:jc w:val="both"/>
        <w:rPr>
          <w:i/>
          <w:lang w:eastAsia="ko-KR"/>
        </w:rPr>
      </w:pPr>
      <w:r w:rsidRPr="00587620">
        <w:rPr>
          <w:i/>
          <w:lang w:eastAsia="ko-KR"/>
        </w:rPr>
        <w:t xml:space="preserve">If HARQ feedback is supported, to indicate HARQ feedback of UL transmission without grant, following options and related UE </w:t>
      </w:r>
      <w:proofErr w:type="spellStart"/>
      <w:r w:rsidRPr="00587620">
        <w:rPr>
          <w:i/>
          <w:lang w:eastAsia="ko-KR"/>
        </w:rPr>
        <w:t>behavior</w:t>
      </w:r>
      <w:proofErr w:type="spellEnd"/>
      <w:r w:rsidRPr="00587620">
        <w:rPr>
          <w:i/>
          <w:lang w:eastAsia="ko-KR"/>
        </w:rPr>
        <w:t xml:space="preserve"> should be further studied.</w:t>
      </w:r>
    </w:p>
    <w:p w:rsidR="00F71AA9" w:rsidRPr="00587620" w:rsidRDefault="00F71AA9" w:rsidP="00F71AA9">
      <w:pPr>
        <w:numPr>
          <w:ilvl w:val="0"/>
          <w:numId w:val="16"/>
        </w:numPr>
        <w:spacing w:after="0"/>
        <w:ind w:hanging="357"/>
        <w:jc w:val="both"/>
        <w:rPr>
          <w:i/>
          <w:lang w:eastAsia="ko-KR"/>
        </w:rPr>
      </w:pPr>
      <w:r w:rsidRPr="00587620">
        <w:rPr>
          <w:i/>
          <w:lang w:eastAsia="ko-KR"/>
        </w:rPr>
        <w:t>Option 1: Based on UL grant to indicate “ACK”</w:t>
      </w:r>
    </w:p>
    <w:p w:rsidR="00F71AA9" w:rsidRPr="00587620" w:rsidRDefault="00F71AA9" w:rsidP="00F71AA9">
      <w:pPr>
        <w:numPr>
          <w:ilvl w:val="0"/>
          <w:numId w:val="16"/>
        </w:numPr>
        <w:spacing w:after="0"/>
        <w:ind w:hanging="357"/>
        <w:jc w:val="both"/>
        <w:rPr>
          <w:i/>
          <w:lang w:eastAsia="ko-KR"/>
        </w:rPr>
      </w:pPr>
      <w:r w:rsidRPr="00587620">
        <w:rPr>
          <w:i/>
          <w:lang w:eastAsia="ko-KR"/>
        </w:rPr>
        <w:t>Option 2: Group-common DCI</w:t>
      </w:r>
    </w:p>
    <w:p w:rsidR="00F71AA9" w:rsidRPr="00587620" w:rsidRDefault="00F71AA9" w:rsidP="00F71AA9">
      <w:pPr>
        <w:numPr>
          <w:ilvl w:val="0"/>
          <w:numId w:val="17"/>
        </w:numPr>
        <w:spacing w:after="0"/>
        <w:ind w:hanging="357"/>
        <w:jc w:val="both"/>
        <w:rPr>
          <w:i/>
          <w:lang w:eastAsia="ko-KR"/>
        </w:rPr>
      </w:pPr>
      <w:r w:rsidRPr="00587620">
        <w:rPr>
          <w:i/>
          <w:lang w:eastAsia="ko-KR"/>
        </w:rPr>
        <w:t xml:space="preserve">2-1: Only ACK </w:t>
      </w:r>
    </w:p>
    <w:p w:rsidR="00F71AA9" w:rsidRPr="00587620" w:rsidRDefault="00F71AA9" w:rsidP="00F71AA9">
      <w:pPr>
        <w:numPr>
          <w:ilvl w:val="0"/>
          <w:numId w:val="17"/>
        </w:numPr>
        <w:spacing w:after="0"/>
        <w:ind w:hanging="357"/>
        <w:jc w:val="both"/>
        <w:rPr>
          <w:i/>
          <w:lang w:eastAsia="ko-KR"/>
        </w:rPr>
      </w:pPr>
      <w:r w:rsidRPr="00587620">
        <w:rPr>
          <w:i/>
          <w:lang w:eastAsia="ko-KR"/>
        </w:rPr>
        <w:t>2-2: ACK and NACK</w:t>
      </w:r>
    </w:p>
    <w:p w:rsidR="00F71AA9" w:rsidRPr="00587620" w:rsidRDefault="00F71AA9" w:rsidP="00F71AA9">
      <w:pPr>
        <w:numPr>
          <w:ilvl w:val="0"/>
          <w:numId w:val="16"/>
        </w:numPr>
        <w:spacing w:after="0"/>
        <w:ind w:hanging="357"/>
        <w:jc w:val="both"/>
        <w:rPr>
          <w:i/>
          <w:lang w:eastAsia="ko-KR"/>
        </w:rPr>
      </w:pPr>
      <w:r w:rsidRPr="00587620">
        <w:rPr>
          <w:i/>
          <w:lang w:eastAsia="ko-KR"/>
        </w:rPr>
        <w:t>Option 3: Define a Timer, UE assumes following, when the Timer expires</w:t>
      </w:r>
    </w:p>
    <w:p w:rsidR="00F71AA9" w:rsidRPr="00587620" w:rsidRDefault="00F71AA9" w:rsidP="00F71AA9">
      <w:pPr>
        <w:numPr>
          <w:ilvl w:val="0"/>
          <w:numId w:val="17"/>
        </w:numPr>
        <w:spacing w:after="0"/>
        <w:ind w:hanging="357"/>
        <w:jc w:val="both"/>
        <w:rPr>
          <w:i/>
          <w:lang w:eastAsia="ko-KR"/>
        </w:rPr>
      </w:pPr>
      <w:r w:rsidRPr="00587620">
        <w:rPr>
          <w:i/>
          <w:lang w:eastAsia="ko-KR"/>
        </w:rPr>
        <w:t>3-1: ACK if an NACK is not received after the K repetitions</w:t>
      </w:r>
    </w:p>
    <w:p w:rsidR="00F71AA9" w:rsidRPr="00587620" w:rsidRDefault="00F71AA9" w:rsidP="00F71AA9">
      <w:pPr>
        <w:numPr>
          <w:ilvl w:val="0"/>
          <w:numId w:val="17"/>
        </w:numPr>
        <w:spacing w:after="0"/>
        <w:ind w:hanging="357"/>
        <w:jc w:val="both"/>
        <w:rPr>
          <w:i/>
          <w:lang w:eastAsia="ko-KR"/>
        </w:rPr>
      </w:pPr>
      <w:r w:rsidRPr="00587620">
        <w:rPr>
          <w:i/>
          <w:lang w:eastAsia="ko-KR"/>
        </w:rPr>
        <w:t>3-2: NACK if an ACK is not received</w:t>
      </w:r>
    </w:p>
    <w:p w:rsidR="00F71AA9" w:rsidRPr="00587620" w:rsidRDefault="00F71AA9" w:rsidP="00F71AA9">
      <w:pPr>
        <w:numPr>
          <w:ilvl w:val="0"/>
          <w:numId w:val="18"/>
        </w:numPr>
        <w:spacing w:after="0"/>
        <w:jc w:val="both"/>
        <w:rPr>
          <w:i/>
          <w:lang w:eastAsia="ko-KR"/>
        </w:rPr>
      </w:pPr>
      <w:r w:rsidRPr="00587620">
        <w:rPr>
          <w:i/>
          <w:lang w:eastAsia="ko-KR"/>
        </w:rPr>
        <w:t xml:space="preserve">FFS: Option 1, Option 2 and Option 3-2 can be used during and after the K repetition </w:t>
      </w:r>
    </w:p>
    <w:p w:rsidR="00F71AA9" w:rsidRPr="00587620" w:rsidRDefault="00F71AA9" w:rsidP="00F71AA9">
      <w:pPr>
        <w:numPr>
          <w:ilvl w:val="0"/>
          <w:numId w:val="18"/>
        </w:numPr>
        <w:spacing w:after="120"/>
        <w:ind w:left="714" w:hanging="357"/>
        <w:jc w:val="both"/>
        <w:rPr>
          <w:i/>
          <w:lang w:eastAsia="ko-KR"/>
        </w:rPr>
      </w:pPr>
      <w:r w:rsidRPr="00587620">
        <w:rPr>
          <w:i/>
          <w:lang w:eastAsia="ko-KR"/>
        </w:rPr>
        <w:t>Note: UL grant for the same TB initially transmitted without grant can indicate “NACK”</w:t>
      </w:r>
    </w:p>
    <w:p w:rsidR="00F71AA9" w:rsidRPr="00587620" w:rsidRDefault="00F71AA9" w:rsidP="00F71AA9">
      <w:pPr>
        <w:jc w:val="both"/>
        <w:rPr>
          <w:lang w:eastAsia="ko-KR"/>
        </w:rPr>
      </w:pPr>
      <w:r w:rsidRPr="00587620">
        <w:rPr>
          <w:lang w:eastAsia="ko-KR"/>
        </w:rPr>
        <w:t xml:space="preserve">If the gNB decode the UE data successfully, it should transmit an ACK to the UE. This </w:t>
      </w:r>
      <w:r>
        <w:rPr>
          <w:lang w:eastAsia="ko-KR"/>
        </w:rPr>
        <w:t>could</w:t>
      </w:r>
      <w:r w:rsidRPr="00587620">
        <w:rPr>
          <w:lang w:eastAsia="ko-KR"/>
        </w:rPr>
        <w:t xml:space="preserve"> be indicated </w:t>
      </w:r>
      <w:r>
        <w:rPr>
          <w:lang w:eastAsia="ko-KR"/>
        </w:rPr>
        <w:t xml:space="preserve">by </w:t>
      </w:r>
      <w:r w:rsidRPr="00587620">
        <w:rPr>
          <w:lang w:eastAsia="ko-KR"/>
        </w:rPr>
        <w:t xml:space="preserve">either using a grant if there is more data to be transmitted by the UE, or </w:t>
      </w:r>
      <w:r>
        <w:rPr>
          <w:lang w:eastAsia="ko-KR"/>
        </w:rPr>
        <w:t xml:space="preserve">by </w:t>
      </w:r>
      <w:r w:rsidRPr="00587620">
        <w:rPr>
          <w:lang w:eastAsia="ko-KR"/>
        </w:rPr>
        <w:t xml:space="preserve">explicit ACK feedback. The ACK </w:t>
      </w:r>
      <w:r>
        <w:rPr>
          <w:lang w:eastAsia="ko-KR"/>
        </w:rPr>
        <w:t xml:space="preserve">could </w:t>
      </w:r>
      <w:r w:rsidRPr="00587620">
        <w:rPr>
          <w:lang w:eastAsia="ko-KR"/>
        </w:rPr>
        <w:t xml:space="preserve">be transmitted using UE-specific </w:t>
      </w:r>
      <w:proofErr w:type="gramStart"/>
      <w:r w:rsidRPr="00587620">
        <w:rPr>
          <w:lang w:eastAsia="ko-KR"/>
        </w:rPr>
        <w:t>DCI,</w:t>
      </w:r>
      <w:proofErr w:type="gramEnd"/>
      <w:r w:rsidRPr="00587620">
        <w:rPr>
          <w:lang w:eastAsia="ko-KR"/>
        </w:rPr>
        <w:t xml:space="preserve"> however it </w:t>
      </w:r>
      <w:r>
        <w:rPr>
          <w:lang w:eastAsia="ko-KR"/>
        </w:rPr>
        <w:t xml:space="preserve">would </w:t>
      </w:r>
      <w:r w:rsidRPr="00587620">
        <w:rPr>
          <w:lang w:eastAsia="ko-KR"/>
        </w:rPr>
        <w:t xml:space="preserve">be inefficient method to transmit just an ACK. </w:t>
      </w:r>
      <w:r>
        <w:rPr>
          <w:lang w:eastAsia="ko-KR"/>
        </w:rPr>
        <w:t xml:space="preserve">An alternative </w:t>
      </w:r>
      <w:r w:rsidRPr="00587620">
        <w:rPr>
          <w:lang w:eastAsia="ko-KR"/>
        </w:rPr>
        <w:t xml:space="preserve">is to use a group-common DCI to provide HARQ feedback for multiple users. </w:t>
      </w:r>
      <w:r>
        <w:rPr>
          <w:lang w:eastAsia="ko-KR"/>
        </w:rPr>
        <w:t>S</w:t>
      </w:r>
      <w:r w:rsidRPr="00587620">
        <w:rPr>
          <w:lang w:eastAsia="ko-KR"/>
        </w:rPr>
        <w:t xml:space="preserve">imilar to </w:t>
      </w:r>
      <w:r>
        <w:rPr>
          <w:lang w:eastAsia="ko-KR"/>
        </w:rPr>
        <w:t>LTE’s</w:t>
      </w:r>
      <w:r w:rsidRPr="00587620">
        <w:rPr>
          <w:lang w:eastAsia="ko-KR"/>
        </w:rPr>
        <w:t xml:space="preserve"> DCI format 3/3A, </w:t>
      </w:r>
      <w:r>
        <w:rPr>
          <w:lang w:eastAsia="ko-KR"/>
        </w:rPr>
        <w:t xml:space="preserve">a bitmap </w:t>
      </w:r>
      <w:r w:rsidRPr="00587620">
        <w:rPr>
          <w:lang w:eastAsia="ko-KR"/>
        </w:rPr>
        <w:t xml:space="preserve">can be adopted in the group-common DCI as shown </w:t>
      </w:r>
      <w:r w:rsidRPr="00EB1FC0">
        <w:rPr>
          <w:lang w:eastAsia="ko-KR"/>
        </w:rPr>
        <w:t xml:space="preserve">in </w:t>
      </w:r>
      <w:fldSimple w:instr=" REF _Ref492915028 \h  \* MERGEFORMAT ">
        <w:r w:rsidR="008377F5" w:rsidRPr="008377F5">
          <w:t xml:space="preserve">Figure </w:t>
        </w:r>
        <w:r w:rsidR="008377F5" w:rsidRPr="008377F5">
          <w:rPr>
            <w:noProof/>
          </w:rPr>
          <w:t>1</w:t>
        </w:r>
      </w:fldSimple>
      <w:r w:rsidRPr="00587620">
        <w:rPr>
          <w:lang w:eastAsia="ko-KR"/>
        </w:rPr>
        <w:t xml:space="preserve">, where each feedback index is associated to a specific UE (e.g. via high layer configuration). If there are </w:t>
      </w:r>
      <w:r w:rsidRPr="00587620">
        <w:rPr>
          <w:i/>
          <w:lang w:eastAsia="ko-KR"/>
        </w:rPr>
        <w:t>N</w:t>
      </w:r>
      <w:r w:rsidRPr="00587620">
        <w:rPr>
          <w:lang w:eastAsia="ko-KR"/>
        </w:rPr>
        <w:t xml:space="preserve"> users supported in the system, each with </w:t>
      </w:r>
      <w:r w:rsidRPr="00587620">
        <w:rPr>
          <w:i/>
          <w:lang w:eastAsia="ko-KR"/>
        </w:rPr>
        <w:t>M</w:t>
      </w:r>
      <w:r w:rsidRPr="00587620">
        <w:rPr>
          <w:lang w:eastAsia="ko-KR"/>
        </w:rPr>
        <w:t xml:space="preserve"> maximum HARQ processes, this method will require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=N*M</m:t>
        </m:r>
      </m:oMath>
      <w:r w:rsidRPr="00587620">
        <w:rPr>
          <w:lang w:eastAsia="ko-KR"/>
        </w:rPr>
        <w:t xml:space="preserve"> bits. When there is </w:t>
      </w:r>
      <w:r>
        <w:rPr>
          <w:lang w:eastAsia="ko-KR"/>
        </w:rPr>
        <w:t xml:space="preserve">a </w:t>
      </w:r>
      <w:r w:rsidRPr="00587620">
        <w:rPr>
          <w:lang w:eastAsia="ko-KR"/>
        </w:rPr>
        <w:t>high number of UEs supported in the system with sporadic traffic, most of the HARQ feedback fields will not be utilized due to UEs</w:t>
      </w:r>
      <w:r>
        <w:rPr>
          <w:lang w:eastAsia="ko-KR"/>
        </w:rPr>
        <w:t>’</w:t>
      </w:r>
      <w:r w:rsidRPr="00587620">
        <w:rPr>
          <w:lang w:eastAsia="ko-KR"/>
        </w:rPr>
        <w:t xml:space="preserve"> inactivity. Therefore, this design will lead to inefficient </w:t>
      </w:r>
      <w:r>
        <w:rPr>
          <w:lang w:eastAsia="ko-KR"/>
        </w:rPr>
        <w:t xml:space="preserve">resource </w:t>
      </w:r>
      <w:r w:rsidRPr="00587620">
        <w:rPr>
          <w:lang w:eastAsia="ko-KR"/>
        </w:rPr>
        <w:t>utilization.</w:t>
      </w:r>
    </w:p>
    <w:p w:rsidR="00F71AA9" w:rsidRPr="00587620" w:rsidRDefault="00F71AA9" w:rsidP="00F71AA9">
      <w:pPr>
        <w:spacing w:after="0"/>
        <w:jc w:val="center"/>
        <w:rPr>
          <w:lang w:eastAsia="ko-KR"/>
        </w:rPr>
      </w:pPr>
      <w:r w:rsidRPr="00587620">
        <w:rPr>
          <w:noProof/>
          <w:lang w:val="en-US"/>
        </w:rPr>
        <w:drawing>
          <wp:inline distT="0" distB="0" distL="0" distR="0">
            <wp:extent cx="2694462" cy="272424"/>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8605" b="12946"/>
                    <a:stretch/>
                  </pic:blipFill>
                  <pic:spPr bwMode="auto">
                    <a:xfrm>
                      <a:off x="0" y="0"/>
                      <a:ext cx="2724721" cy="27548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71AA9" w:rsidRPr="00587620" w:rsidRDefault="00F71AA9" w:rsidP="00F71AA9">
      <w:pPr>
        <w:spacing w:before="120" w:after="120"/>
        <w:jc w:val="center"/>
        <w:rPr>
          <w:b/>
          <w:lang w:eastAsia="ko-KR"/>
        </w:rPr>
      </w:pPr>
      <w:bookmarkStart w:id="2" w:name="_Ref492915028"/>
      <w:r w:rsidRPr="00587620">
        <w:rPr>
          <w:b/>
        </w:rPr>
        <w:t xml:space="preserve">Figure </w:t>
      </w:r>
      <w:r w:rsidR="00CF04B0" w:rsidRPr="00587620">
        <w:rPr>
          <w:b/>
        </w:rPr>
        <w:fldChar w:fldCharType="begin"/>
      </w:r>
      <w:r w:rsidRPr="00587620">
        <w:rPr>
          <w:b/>
        </w:rPr>
        <w:instrText xml:space="preserve"> SEQ Figure \* ARABIC </w:instrText>
      </w:r>
      <w:r w:rsidR="00CF04B0" w:rsidRPr="00587620">
        <w:rPr>
          <w:b/>
        </w:rPr>
        <w:fldChar w:fldCharType="separate"/>
      </w:r>
      <w:r w:rsidR="00A976A6">
        <w:rPr>
          <w:b/>
          <w:noProof/>
        </w:rPr>
        <w:t>1</w:t>
      </w:r>
      <w:r w:rsidR="00CF04B0" w:rsidRPr="00587620">
        <w:rPr>
          <w:b/>
          <w:noProof/>
        </w:rPr>
        <w:fldChar w:fldCharType="end"/>
      </w:r>
      <w:bookmarkEnd w:id="2"/>
      <w:r w:rsidRPr="00587620">
        <w:rPr>
          <w:b/>
        </w:rPr>
        <w:t>: HARQ feedback based on bitmap</w:t>
      </w:r>
    </w:p>
    <w:p w:rsidR="00F71AA9" w:rsidRPr="00587620" w:rsidRDefault="00F71AA9" w:rsidP="00F71AA9">
      <w:pPr>
        <w:jc w:val="both"/>
        <w:rPr>
          <w:b/>
          <w:i/>
          <w:lang w:eastAsia="ko-KR"/>
        </w:rPr>
      </w:pPr>
      <w:r w:rsidRPr="00587620">
        <w:rPr>
          <w:b/>
          <w:i/>
          <w:lang w:eastAsia="ko-KR"/>
        </w:rPr>
        <w:t>Observation 1:</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w:t>
      </w:r>
      <w:proofErr w:type="gramStart"/>
      <w:r w:rsidRPr="00587620">
        <w:rPr>
          <w:b/>
          <w:i/>
          <w:lang w:eastAsia="ko-KR"/>
        </w:rPr>
        <w:t>is</w:t>
      </w:r>
      <w:proofErr w:type="gramEnd"/>
      <w:r w:rsidRPr="00587620">
        <w:rPr>
          <w:b/>
          <w:i/>
          <w:lang w:eastAsia="ko-KR"/>
        </w:rPr>
        <w:t xml:space="preserve"> </w:t>
      </w:r>
      <w:r>
        <w:rPr>
          <w:b/>
          <w:i/>
          <w:lang w:eastAsia="ko-KR"/>
        </w:rPr>
        <w:t xml:space="preserve">a </w:t>
      </w:r>
      <w:r w:rsidRPr="00587620">
        <w:rPr>
          <w:b/>
          <w:i/>
          <w:lang w:eastAsia="ko-KR"/>
        </w:rPr>
        <w:t>high number of supported UEs with sporadic traffic.</w:t>
      </w:r>
    </w:p>
    <w:p w:rsidR="00F71AA9" w:rsidRPr="00587620" w:rsidRDefault="00F71AA9" w:rsidP="00F71AA9">
      <w:pPr>
        <w:jc w:val="both"/>
        <w:rPr>
          <w:lang w:eastAsia="ko-KR"/>
        </w:rPr>
      </w:pPr>
      <w:r w:rsidRPr="00587620">
        <w:rPr>
          <w:lang w:eastAsia="ko-KR"/>
        </w:rPr>
        <w:t>In such scenario</w:t>
      </w:r>
      <w:r>
        <w:rPr>
          <w:lang w:eastAsia="ko-KR"/>
        </w:rPr>
        <w:t>s</w:t>
      </w:r>
      <w:r w:rsidRPr="00587620">
        <w:rPr>
          <w:lang w:eastAsia="ko-KR"/>
        </w:rPr>
        <w:t xml:space="preserve">, </w:t>
      </w:r>
      <w:r>
        <w:rPr>
          <w:lang w:eastAsia="ko-KR"/>
        </w:rPr>
        <w:t xml:space="preserve">including the </w:t>
      </w:r>
      <w:r w:rsidRPr="00587620">
        <w:rPr>
          <w:lang w:eastAsia="ko-KR"/>
        </w:rPr>
        <w:t xml:space="preserve">UE’s ID for HARQ feedback can be a better alternative. </w:t>
      </w:r>
      <w:r w:rsidRPr="0051571E">
        <w:rPr>
          <w:lang w:eastAsia="ko-KR"/>
        </w:rPr>
        <w:t>As illustrated in</w:t>
      </w:r>
      <w:r>
        <w:rPr>
          <w:lang w:eastAsia="ko-KR"/>
        </w:rPr>
        <w:t xml:space="preserve"> </w:t>
      </w:r>
      <w:fldSimple w:instr=" REF _Ref492915425 \h  \* MERGEFORMAT ">
        <w:r w:rsidR="008377F5" w:rsidRPr="008377F5">
          <w:t xml:space="preserve">Figure </w:t>
        </w:r>
        <w:r w:rsidR="008377F5" w:rsidRPr="008377F5">
          <w:rPr>
            <w:noProof/>
          </w:rPr>
          <w:t>2</w:t>
        </w:r>
      </w:fldSimple>
      <w:r>
        <w:rPr>
          <w:lang w:eastAsia="ko-KR"/>
        </w:rPr>
        <w:t>, each</w:t>
      </w:r>
      <w:r w:rsidRPr="0051571E">
        <w:rPr>
          <w:lang w:eastAsia="ko-KR"/>
        </w:rPr>
        <w:t xml:space="preserve"> </w:t>
      </w:r>
      <w:r w:rsidRPr="00587620">
        <w:rPr>
          <w:lang w:eastAsia="ko-KR"/>
        </w:rPr>
        <w:t xml:space="preserve">feedback field can contain the UE’s ID and the associated HARQ process number (HPN). With this method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t>
            </m:r>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M</m:t>
                </m:r>
              </m:e>
            </m:func>
          </m:e>
        </m:d>
        <m:r>
          <w:rPr>
            <w:rFonts w:ascii="Cambria Math" w:hAnsi="Cambria Math"/>
            <w:lang w:eastAsia="ko-KR"/>
          </w:rPr>
          <m:t>*K</m:t>
        </m:r>
      </m:oMath>
      <w:r w:rsidRPr="00587620">
        <w:rPr>
          <w:lang w:eastAsia="ko-KR"/>
        </w:rPr>
        <w:t xml:space="preserve"> bits will be required to transmit</w:t>
      </w:r>
      <w:r>
        <w:rPr>
          <w:lang w:eastAsia="ko-KR"/>
        </w:rPr>
        <w:t xml:space="preserve"> </w:t>
      </w:r>
      <w:r w:rsidRPr="00587620">
        <w:rPr>
          <w:lang w:eastAsia="ko-KR"/>
        </w:rPr>
        <w:t xml:space="preserve">HARQ feedback to </w:t>
      </w:r>
      <w:r w:rsidRPr="00587620">
        <w:rPr>
          <w:i/>
          <w:lang w:eastAsia="ko-KR"/>
        </w:rPr>
        <w:t>K</w:t>
      </w:r>
      <w:r w:rsidRPr="00587620">
        <w:rPr>
          <w:lang w:eastAsia="ko-KR"/>
        </w:rPr>
        <w:t xml:space="preserve"> users </w:t>
      </w:r>
      <w:r>
        <w:rPr>
          <w:lang w:eastAsia="ko-KR"/>
        </w:rPr>
        <w:t>(where the feedback is for</w:t>
      </w:r>
      <w:r w:rsidRPr="00587620">
        <w:rPr>
          <w:lang w:eastAsia="ko-KR"/>
        </w:rPr>
        <w:t xml:space="preserve"> one </w:t>
      </w:r>
      <w:r>
        <w:rPr>
          <w:lang w:eastAsia="ko-KR"/>
        </w:rPr>
        <w:t xml:space="preserve">of each user’s </w:t>
      </w:r>
      <w:r w:rsidRPr="00587620">
        <w:rPr>
          <w:lang w:eastAsia="ko-KR"/>
        </w:rPr>
        <w:t>HARQ process</w:t>
      </w:r>
      <w:r>
        <w:rPr>
          <w:lang w:eastAsia="ko-KR"/>
        </w:rPr>
        <w:t>es)</w:t>
      </w:r>
      <w:r w:rsidRPr="00587620">
        <w:rPr>
          <w:lang w:eastAsia="ko-KR"/>
        </w:rPr>
        <w:t xml:space="preserve">. Hence, the total HARQ feedback size (i.e. the number of feedback fields </w:t>
      </w:r>
      <w:r>
        <w:rPr>
          <w:lang w:eastAsia="ko-KR"/>
        </w:rPr>
        <w:t xml:space="preserve">in </w:t>
      </w:r>
      <w:fldSimple w:instr=" REF _Ref492915425 \h  \* MERGEFORMAT ">
        <w:r w:rsidR="008377F5" w:rsidRPr="008377F5">
          <w:t xml:space="preserve">Figure </w:t>
        </w:r>
        <w:r w:rsidR="008377F5" w:rsidRPr="008377F5">
          <w:rPr>
            <w:noProof/>
          </w:rPr>
          <w:t>2</w:t>
        </w:r>
      </w:fldSimple>
      <w:r w:rsidRPr="00C1259C">
        <w:rPr>
          <w:lang w:eastAsia="ko-KR"/>
        </w:rPr>
        <w:t>)</w:t>
      </w:r>
      <w:r w:rsidRPr="00587620">
        <w:rPr>
          <w:lang w:eastAsia="ko-KR"/>
        </w:rPr>
        <w:t xml:space="preserve"> can be adjusted based on the expected number of simultaneous active UEs (</w:t>
      </w:r>
      <w:r w:rsidRPr="00587620">
        <w:rPr>
          <w:i/>
          <w:lang w:eastAsia="ko-KR"/>
        </w:rPr>
        <w:t>K</w:t>
      </w:r>
      <w:r w:rsidRPr="00587620">
        <w:rPr>
          <w:lang w:eastAsia="ko-KR"/>
        </w:rPr>
        <w:t>) rather than the total number of UEs (</w:t>
      </w:r>
      <w:r w:rsidRPr="00587620">
        <w:rPr>
          <w:i/>
          <w:lang w:eastAsia="ko-KR"/>
        </w:rPr>
        <w:t>N</w:t>
      </w:r>
      <w:r w:rsidRPr="00587620">
        <w:rPr>
          <w:lang w:eastAsia="ko-KR"/>
        </w:rPr>
        <w:t xml:space="preserve">). Given that </w:t>
      </w:r>
      <w:r w:rsidRPr="00587620">
        <w:rPr>
          <w:i/>
          <w:lang w:eastAsia="ko-KR"/>
        </w:rPr>
        <w:t>K</w:t>
      </w:r>
      <w:r w:rsidRPr="00587620">
        <w:rPr>
          <w:lang w:eastAsia="ko-KR"/>
        </w:rPr>
        <w:t xml:space="preserve"> is expected to be much smaller than </w:t>
      </w:r>
      <w:r w:rsidRPr="00587620">
        <w:rPr>
          <w:i/>
          <w:lang w:eastAsia="ko-KR"/>
        </w:rPr>
        <w:t>N</w:t>
      </w:r>
      <w:r w:rsidRPr="00587620">
        <w:rPr>
          <w:lang w:eastAsia="ko-KR"/>
        </w:rPr>
        <w:t xml:space="preserve">, due to the sporadic traffic, the total required bits in </w:t>
      </w:r>
      <w:r>
        <w:rPr>
          <w:lang w:eastAsia="ko-KR"/>
        </w:rPr>
        <w:t xml:space="preserve">the </w:t>
      </w:r>
      <w:r w:rsidRPr="00587620">
        <w:rPr>
          <w:lang w:eastAsia="ko-KR"/>
        </w:rPr>
        <w:t>HARQ feedback will be less compared to the bitmap approach (i.e</w:t>
      </w:r>
      <w:proofErr w:type="gramStart"/>
      <w:r w:rsidRPr="00587620">
        <w:rPr>
          <w:lang w:eastAsia="ko-KR"/>
        </w:rPr>
        <w:t xml:space="preserve">. </w:t>
      </w:r>
      <m:oMath>
        <w:proofErr w:type="gramEnd"/>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oMath>
      <w:r w:rsidRPr="00587620">
        <w:rPr>
          <w:lang w:eastAsia="ko-KR"/>
        </w:rPr>
        <w:t>).</w:t>
      </w:r>
    </w:p>
    <w:p w:rsidR="00F71AA9" w:rsidRPr="00587620" w:rsidRDefault="00F71AA9" w:rsidP="00F71AA9">
      <w:pPr>
        <w:spacing w:after="0"/>
        <w:jc w:val="center"/>
        <w:rPr>
          <w:lang w:eastAsia="ko-KR"/>
        </w:rPr>
      </w:pPr>
      <w:r w:rsidRPr="00587620">
        <w:rPr>
          <w:noProof/>
          <w:lang w:val="en-US"/>
        </w:rPr>
        <w:drawing>
          <wp:inline distT="0" distB="0" distL="0" distR="0">
            <wp:extent cx="3282290" cy="406084"/>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0716"/>
                    <a:stretch/>
                  </pic:blipFill>
                  <pic:spPr bwMode="auto">
                    <a:xfrm>
                      <a:off x="0" y="0"/>
                      <a:ext cx="3361764" cy="41591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71AA9" w:rsidRPr="00587620" w:rsidRDefault="00F71AA9" w:rsidP="00F71AA9">
      <w:pPr>
        <w:spacing w:before="120" w:after="120"/>
        <w:jc w:val="center"/>
        <w:rPr>
          <w:b/>
          <w:lang w:eastAsia="ko-KR"/>
        </w:rPr>
      </w:pPr>
      <w:bookmarkStart w:id="3" w:name="_Ref492915425"/>
      <w:r w:rsidRPr="00587620">
        <w:rPr>
          <w:b/>
        </w:rPr>
        <w:t xml:space="preserve">Figure </w:t>
      </w:r>
      <w:r w:rsidR="00CF04B0" w:rsidRPr="00587620">
        <w:rPr>
          <w:b/>
        </w:rPr>
        <w:fldChar w:fldCharType="begin"/>
      </w:r>
      <w:r w:rsidRPr="00587620">
        <w:rPr>
          <w:b/>
        </w:rPr>
        <w:instrText xml:space="preserve"> SEQ Figure \* ARABIC </w:instrText>
      </w:r>
      <w:r w:rsidR="00CF04B0" w:rsidRPr="00587620">
        <w:rPr>
          <w:b/>
        </w:rPr>
        <w:fldChar w:fldCharType="separate"/>
      </w:r>
      <w:r w:rsidR="00A976A6">
        <w:rPr>
          <w:b/>
          <w:noProof/>
        </w:rPr>
        <w:t>2</w:t>
      </w:r>
      <w:r w:rsidR="00CF04B0" w:rsidRPr="00587620">
        <w:rPr>
          <w:b/>
          <w:noProof/>
        </w:rPr>
        <w:fldChar w:fldCharType="end"/>
      </w:r>
      <w:bookmarkEnd w:id="3"/>
      <w:r w:rsidRPr="00587620">
        <w:rPr>
          <w:b/>
        </w:rPr>
        <w:t>: HARQ feedback based on UE’s ID and HARQ process number.</w:t>
      </w:r>
    </w:p>
    <w:p w:rsidR="00F71AA9" w:rsidRPr="00587620" w:rsidRDefault="00F71AA9" w:rsidP="00F71AA9">
      <w:pPr>
        <w:jc w:val="both"/>
        <w:rPr>
          <w:lang w:eastAsia="ko-KR"/>
        </w:rPr>
      </w:pPr>
      <w:r>
        <w:rPr>
          <w:lang w:eastAsia="ko-KR"/>
        </w:rPr>
        <w:t>I</w:t>
      </w:r>
      <w:r w:rsidRPr="00587620">
        <w:rPr>
          <w:lang w:eastAsia="ko-KR"/>
        </w:rPr>
        <w:t>f it is expected that the active UEs will use more than one HARQ process at the same time, a bitmap for the HARQ processes of each UE can be used instead of the HPN (as shown in</w:t>
      </w:r>
      <w:r>
        <w:rPr>
          <w:b/>
          <w:bCs/>
          <w:lang w:val="en-US"/>
        </w:rPr>
        <w:t xml:space="preserve"> </w:t>
      </w:r>
      <w:fldSimple w:instr=" REF _Ref492915661 \h  \* MERGEFORMAT ">
        <w:r w:rsidR="008377F5" w:rsidRPr="008377F5">
          <w:t>Figure 3</w:t>
        </w:r>
      </w:fldSimple>
      <w:r w:rsidRPr="00587620">
        <w:rPr>
          <w:lang w:eastAsia="ko-KR"/>
        </w:rPr>
        <w:t xml:space="preserve">). Here, the required bits to transmit HARQ feedback to </w:t>
      </w:r>
      <w:r w:rsidRPr="00587620">
        <w:rPr>
          <w:i/>
          <w:lang w:eastAsia="ko-KR"/>
        </w:rPr>
        <w:t>K</w:t>
      </w:r>
      <w:r w:rsidRPr="00587620">
        <w:rPr>
          <w:lang w:eastAsia="ko-KR"/>
        </w:rPr>
        <w:t xml:space="preserve"> users each with </w:t>
      </w:r>
      <w:r w:rsidRPr="00587620">
        <w:rPr>
          <w:i/>
          <w:lang w:eastAsia="ko-KR"/>
        </w:rPr>
        <w:t>M</w:t>
      </w:r>
      <w:r w:rsidRPr="00587620">
        <w:rPr>
          <w:lang w:eastAsia="ko-KR"/>
        </w:rPr>
        <w:t xml:space="preserve"> HARQ processes will be</w:t>
      </w:r>
      <m:oMath>
        <m:sSub>
          <m:sSubPr>
            <m:ctrlPr>
              <w:rPr>
                <w:rFonts w:ascii="Cambria Math" w:hAnsi="Cambria Math"/>
                <w:i/>
                <w:lang w:eastAsia="ko-KR"/>
              </w:rPr>
            </m:ctrlPr>
          </m:sSubPr>
          <m:e>
            <m:r>
              <w:rPr>
                <w:rFonts w:ascii="Cambria Math" w:hAnsi="Cambria Math"/>
                <w:lang w:eastAsia="ko-KR"/>
              </w:rPr>
              <m:t xml:space="preserve"> X</m:t>
            </m:r>
          </m:e>
          <m:sub>
            <m:r>
              <w:rPr>
                <w:rFonts w:ascii="Cambria Math" w:hAnsi="Cambria Math"/>
                <w:lang w:eastAsia="ko-KR"/>
              </w:rPr>
              <m:t>3</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m:t>
            </m:r>
          </m:e>
        </m:d>
        <m:r>
          <w:rPr>
            <w:rFonts w:ascii="Cambria Math" w:hAnsi="Cambria Math"/>
            <w:lang w:eastAsia="ko-KR"/>
          </w:rPr>
          <m:t>*K</m:t>
        </m:r>
      </m:oMath>
      <w:r w:rsidRPr="00587620">
        <w:rPr>
          <w:lang w:eastAsia="ko-KR"/>
        </w:rPr>
        <w:t>.</w:t>
      </w:r>
    </w:p>
    <w:p w:rsidR="00F71AA9" w:rsidRPr="00587620" w:rsidRDefault="00F71AA9" w:rsidP="00F71AA9">
      <w:pPr>
        <w:spacing w:after="0"/>
        <w:jc w:val="center"/>
        <w:rPr>
          <w:lang w:eastAsia="ko-KR"/>
        </w:rPr>
      </w:pPr>
      <w:r w:rsidRPr="00587620">
        <w:rPr>
          <w:noProof/>
          <w:lang w:val="en-US"/>
        </w:rPr>
        <w:drawing>
          <wp:inline distT="0" distB="0" distL="0" distR="0">
            <wp:extent cx="3157600" cy="396533"/>
            <wp:effectExtent l="19050" t="0" r="470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9374"/>
                    <a:stretch/>
                  </pic:blipFill>
                  <pic:spPr bwMode="auto">
                    <a:xfrm>
                      <a:off x="0" y="0"/>
                      <a:ext cx="3196407" cy="40140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71AA9" w:rsidRPr="00587620" w:rsidRDefault="00F71AA9" w:rsidP="00F71AA9">
      <w:pPr>
        <w:spacing w:before="120" w:after="120"/>
        <w:jc w:val="center"/>
        <w:rPr>
          <w:b/>
          <w:lang w:eastAsia="ko-KR"/>
        </w:rPr>
      </w:pPr>
      <w:bookmarkStart w:id="4" w:name="_Ref492915661"/>
      <w:r w:rsidRPr="00587620">
        <w:rPr>
          <w:b/>
        </w:rPr>
        <w:t xml:space="preserve">Figure </w:t>
      </w:r>
      <w:r w:rsidR="00CF04B0" w:rsidRPr="00587620">
        <w:rPr>
          <w:b/>
        </w:rPr>
        <w:fldChar w:fldCharType="begin"/>
      </w:r>
      <w:r w:rsidRPr="00587620">
        <w:rPr>
          <w:b/>
        </w:rPr>
        <w:instrText xml:space="preserve"> SEQ Figure \* ARABIC </w:instrText>
      </w:r>
      <w:r w:rsidR="00CF04B0" w:rsidRPr="00587620">
        <w:rPr>
          <w:b/>
        </w:rPr>
        <w:fldChar w:fldCharType="separate"/>
      </w:r>
      <w:r w:rsidR="00A976A6">
        <w:rPr>
          <w:b/>
          <w:noProof/>
        </w:rPr>
        <w:t>3</w:t>
      </w:r>
      <w:r w:rsidR="00CF04B0" w:rsidRPr="00587620">
        <w:rPr>
          <w:b/>
          <w:noProof/>
        </w:rPr>
        <w:fldChar w:fldCharType="end"/>
      </w:r>
      <w:bookmarkEnd w:id="4"/>
      <w:r w:rsidRPr="00587620">
        <w:rPr>
          <w:b/>
        </w:rPr>
        <w:t>: HARQ feedback based on UE’s ID and HARQ processes bitmap.</w:t>
      </w:r>
    </w:p>
    <w:p w:rsidR="00F71AA9" w:rsidRPr="00C657F3" w:rsidRDefault="00F71AA9" w:rsidP="00C657F3">
      <w:pPr>
        <w:jc w:val="both"/>
        <w:rPr>
          <w:b/>
          <w:i/>
          <w:lang w:eastAsia="ko-KR"/>
        </w:rPr>
      </w:pPr>
      <w:r w:rsidRPr="00587620">
        <w:rPr>
          <w:b/>
          <w:i/>
          <w:lang w:eastAsia="ko-KR"/>
        </w:rPr>
        <w:lastRenderedPageBreak/>
        <w:t xml:space="preserve">Proposal </w:t>
      </w:r>
      <w:r w:rsidR="00C657F3">
        <w:rPr>
          <w:b/>
          <w:i/>
          <w:lang w:eastAsia="ko-KR"/>
        </w:rPr>
        <w:t>3</w:t>
      </w:r>
      <w:r w:rsidRPr="00587620">
        <w:rPr>
          <w:b/>
          <w:i/>
          <w:lang w:eastAsia="ko-KR"/>
        </w:rPr>
        <w:t>: Support HARQ feedback based on UE’s ID and HARQ process number/HARQ processes bitmap in the group-common DC</w:t>
      </w:r>
      <w:r w:rsidR="00CE41FF">
        <w:rPr>
          <w:b/>
          <w:i/>
          <w:lang w:eastAsia="ko-KR"/>
        </w:rPr>
        <w:t>I</w:t>
      </w:r>
      <w:r w:rsidRPr="00587620">
        <w:rPr>
          <w:b/>
          <w:i/>
          <w:lang w:eastAsia="ko-KR"/>
        </w:rPr>
        <w:t>.</w:t>
      </w:r>
    </w:p>
    <w:p w:rsidR="00022C76" w:rsidRDefault="00022C76" w:rsidP="00022C76">
      <w:pPr>
        <w:pStyle w:val="Heading1"/>
        <w:rPr>
          <w:lang w:eastAsia="ko-KR"/>
        </w:rPr>
      </w:pPr>
      <w:r>
        <w:rPr>
          <w:lang w:eastAsia="ko-KR"/>
        </w:rPr>
        <w:t>Configuration of RNTI for grant-based retransmission following initial grant-free transmission</w:t>
      </w:r>
    </w:p>
    <w:p w:rsidR="00257997" w:rsidRDefault="004714CC" w:rsidP="001E6F1A">
      <w:pPr>
        <w:jc w:val="both"/>
        <w:rPr>
          <w:lang w:val="en-US" w:eastAsia="ko-KR"/>
        </w:rPr>
      </w:pPr>
      <w:r>
        <w:rPr>
          <w:lang w:eastAsia="ko-KR"/>
        </w:rPr>
        <w:t>RAN1 #90</w:t>
      </w:r>
      <w:r w:rsidR="00012CCE">
        <w:rPr>
          <w:lang w:eastAsia="ko-KR"/>
        </w:rPr>
        <w:t xml:space="preserve"> </w:t>
      </w:r>
      <w:r w:rsidR="00CF04B0">
        <w:rPr>
          <w:lang w:eastAsia="ko-KR"/>
        </w:rPr>
        <w:fldChar w:fldCharType="begin"/>
      </w:r>
      <w:r w:rsidR="000B480B">
        <w:rPr>
          <w:lang w:eastAsia="ko-KR"/>
        </w:rPr>
        <w:instrText xml:space="preserve"> REF _Ref492907494 \n \h </w:instrText>
      </w:r>
      <w:r w:rsidR="00CF04B0">
        <w:rPr>
          <w:lang w:eastAsia="ko-KR"/>
        </w:rPr>
      </w:r>
      <w:r w:rsidR="00CF04B0">
        <w:rPr>
          <w:lang w:eastAsia="ko-KR"/>
        </w:rPr>
        <w:fldChar w:fldCharType="separate"/>
      </w:r>
      <w:r w:rsidR="001E6F1A">
        <w:rPr>
          <w:lang w:eastAsia="ko-KR"/>
        </w:rPr>
        <w:t>[2]</w:t>
      </w:r>
      <w:r w:rsidR="00CF04B0">
        <w:rPr>
          <w:lang w:eastAsia="ko-KR"/>
        </w:rPr>
        <w:fldChar w:fldCharType="end"/>
      </w:r>
      <w:r w:rsidR="00012CCE">
        <w:rPr>
          <w:lang w:eastAsia="ko-KR"/>
        </w:rPr>
        <w:t xml:space="preserve"> </w:t>
      </w:r>
      <w:r w:rsidR="00522D04">
        <w:rPr>
          <w:lang w:eastAsia="ko-KR"/>
        </w:rPr>
        <w:t>agreed the following</w:t>
      </w:r>
      <w:r w:rsidR="00134FC9" w:rsidRPr="00D92E14">
        <w:rPr>
          <w:lang w:eastAsia="ko-KR"/>
        </w:rPr>
        <w:t>:</w:t>
      </w:r>
    </w:p>
    <w:p w:rsidR="00BA7377" w:rsidRPr="00022C76" w:rsidRDefault="00BA7377" w:rsidP="001E6F1A">
      <w:pPr>
        <w:pStyle w:val="ListParagraph"/>
        <w:numPr>
          <w:ilvl w:val="0"/>
          <w:numId w:val="3"/>
        </w:numPr>
        <w:snapToGrid w:val="0"/>
        <w:spacing w:after="0"/>
        <w:jc w:val="both"/>
        <w:rPr>
          <w:i/>
          <w:lang w:val="en-US"/>
        </w:rPr>
      </w:pPr>
      <w:r w:rsidRPr="00022C76">
        <w:rPr>
          <w:i/>
          <w:lang w:val="en-US"/>
        </w:rPr>
        <w:t>At least w</w:t>
      </w:r>
      <w:r w:rsidRPr="00022C76">
        <w:rPr>
          <w:rFonts w:eastAsia="MS Mincho"/>
          <w:i/>
        </w:rPr>
        <w:t xml:space="preserve">hen </w:t>
      </w:r>
      <w:r w:rsidRPr="00022C76">
        <w:rPr>
          <w:i/>
          <w:lang w:val="en-US"/>
        </w:rPr>
        <w:t>an UL grant is used for retransmissions of Type 1</w:t>
      </w:r>
      <w:r w:rsidRPr="00022C76">
        <w:rPr>
          <w:rFonts w:hint="eastAsia"/>
          <w:i/>
          <w:lang w:val="en-US"/>
        </w:rPr>
        <w:t xml:space="preserve"> UL transmission without UL grant</w:t>
      </w:r>
      <w:r w:rsidRPr="00022C76">
        <w:rPr>
          <w:i/>
          <w:lang w:val="en-US"/>
        </w:rPr>
        <w:t>, d</w:t>
      </w:r>
      <w:r w:rsidRPr="00022C76">
        <w:rPr>
          <w:rFonts w:hint="eastAsia"/>
          <w:i/>
          <w:lang w:val="en-US"/>
        </w:rPr>
        <w:t>ifferent RNTI from</w:t>
      </w:r>
      <w:r w:rsidRPr="00022C76">
        <w:rPr>
          <w:i/>
          <w:lang w:val="en-US"/>
        </w:rPr>
        <w:t xml:space="preserve"> the</w:t>
      </w:r>
      <w:r w:rsidRPr="00022C76">
        <w:rPr>
          <w:rFonts w:hint="eastAsia"/>
          <w:i/>
          <w:lang w:val="en-US"/>
        </w:rPr>
        <w:t xml:space="preserve"> RNTI</w:t>
      </w:r>
      <w:r w:rsidRPr="00022C76">
        <w:rPr>
          <w:i/>
          <w:lang w:val="en-US"/>
        </w:rPr>
        <w:t xml:space="preserve"> for </w:t>
      </w:r>
      <w:r w:rsidRPr="00022C76">
        <w:rPr>
          <w:rFonts w:hint="eastAsia"/>
          <w:i/>
          <w:lang w:val="en-US"/>
        </w:rPr>
        <w:t>UL transmission</w:t>
      </w:r>
      <w:r w:rsidRPr="00022C76">
        <w:rPr>
          <w:i/>
          <w:lang w:val="en-US"/>
        </w:rPr>
        <w:t xml:space="preserve"> with grant</w:t>
      </w:r>
      <w:r w:rsidRPr="00022C76">
        <w:rPr>
          <w:rFonts w:hint="eastAsia"/>
          <w:i/>
          <w:lang w:val="en-US"/>
        </w:rPr>
        <w:t xml:space="preserve"> is needed</w:t>
      </w:r>
      <w:r w:rsidRPr="00022C76">
        <w:rPr>
          <w:i/>
          <w:lang w:val="en-US"/>
        </w:rPr>
        <w:t>.</w:t>
      </w:r>
    </w:p>
    <w:p w:rsidR="00BA7377" w:rsidRPr="00022C76" w:rsidRDefault="00BA7377" w:rsidP="001E6F1A">
      <w:pPr>
        <w:pStyle w:val="ListParagraph"/>
        <w:numPr>
          <w:ilvl w:val="1"/>
          <w:numId w:val="3"/>
        </w:numPr>
        <w:snapToGrid w:val="0"/>
        <w:spacing w:after="0"/>
        <w:jc w:val="both"/>
        <w:rPr>
          <w:rFonts w:eastAsia="MS Mincho"/>
          <w:i/>
        </w:rPr>
      </w:pPr>
      <w:r w:rsidRPr="00022C76">
        <w:rPr>
          <w:rFonts w:eastAsia="MS Mincho"/>
          <w:i/>
        </w:rPr>
        <w:t>FFS how to determine the RNTI.</w:t>
      </w:r>
    </w:p>
    <w:p w:rsidR="00BA7377" w:rsidRPr="00022C76" w:rsidRDefault="00BA7377" w:rsidP="001E6F1A">
      <w:pPr>
        <w:pStyle w:val="ListParagraph"/>
        <w:numPr>
          <w:ilvl w:val="0"/>
          <w:numId w:val="3"/>
        </w:numPr>
        <w:snapToGrid w:val="0"/>
        <w:spacing w:after="0"/>
        <w:jc w:val="both"/>
        <w:rPr>
          <w:rFonts w:eastAsia="MS Mincho"/>
          <w:i/>
        </w:rPr>
      </w:pPr>
      <w:r w:rsidRPr="00022C76">
        <w:rPr>
          <w:rFonts w:eastAsia="MS Mincho"/>
          <w:i/>
        </w:rPr>
        <w:t>For Type 2</w:t>
      </w:r>
      <w:r w:rsidRPr="00022C76">
        <w:rPr>
          <w:rFonts w:eastAsia="Yu Mincho" w:hint="eastAsia"/>
          <w:i/>
          <w:lang w:eastAsia="zh-CN"/>
        </w:rPr>
        <w:t xml:space="preserve"> UL transmission without UL grant</w:t>
      </w:r>
      <w:r w:rsidRPr="00022C76">
        <w:rPr>
          <w:rFonts w:eastAsia="MS Mincho"/>
          <w:i/>
        </w:rPr>
        <w:t xml:space="preserve">, </w:t>
      </w:r>
      <w:r w:rsidRPr="00022C76">
        <w:rPr>
          <w:rFonts w:eastAsia="Yu Mincho"/>
          <w:i/>
          <w:lang w:eastAsia="zh-CN"/>
        </w:rPr>
        <w:t>d</w:t>
      </w:r>
      <w:r w:rsidRPr="00022C76">
        <w:rPr>
          <w:rFonts w:eastAsia="Yu Mincho" w:hint="eastAsia"/>
          <w:i/>
          <w:lang w:eastAsia="zh-CN"/>
        </w:rPr>
        <w:t>ifferent RNTI from</w:t>
      </w:r>
      <w:r w:rsidRPr="00022C76">
        <w:rPr>
          <w:rFonts w:eastAsia="Yu Mincho"/>
          <w:i/>
          <w:lang w:eastAsia="zh-CN"/>
        </w:rPr>
        <w:t xml:space="preserve"> the</w:t>
      </w:r>
      <w:r w:rsidRPr="00022C76">
        <w:rPr>
          <w:rFonts w:eastAsia="Yu Mincho" w:hint="eastAsia"/>
          <w:i/>
          <w:lang w:eastAsia="zh-CN"/>
        </w:rPr>
        <w:t xml:space="preserve"> RNTI</w:t>
      </w:r>
      <w:r w:rsidRPr="00022C76">
        <w:rPr>
          <w:rFonts w:eastAsia="Yu Mincho"/>
          <w:i/>
          <w:lang w:eastAsia="zh-CN"/>
        </w:rPr>
        <w:t xml:space="preserve"> for </w:t>
      </w:r>
      <w:r w:rsidRPr="00022C76">
        <w:rPr>
          <w:rFonts w:eastAsia="Yu Mincho" w:hint="eastAsia"/>
          <w:i/>
          <w:lang w:eastAsia="zh-CN"/>
        </w:rPr>
        <w:t>UL transmission</w:t>
      </w:r>
      <w:r w:rsidRPr="00022C76">
        <w:rPr>
          <w:rFonts w:eastAsia="Yu Mincho"/>
          <w:i/>
          <w:lang w:eastAsia="zh-CN"/>
        </w:rPr>
        <w:t xml:space="preserve"> with grant</w:t>
      </w:r>
      <w:r w:rsidRPr="00022C76">
        <w:rPr>
          <w:rFonts w:eastAsia="Yu Mincho" w:hint="eastAsia"/>
          <w:i/>
          <w:lang w:eastAsia="zh-CN"/>
        </w:rPr>
        <w:t xml:space="preserve"> is needed</w:t>
      </w:r>
      <w:r w:rsidRPr="00022C76">
        <w:rPr>
          <w:rFonts w:eastAsia="Yu Mincho"/>
          <w:i/>
          <w:lang w:eastAsia="zh-CN"/>
        </w:rPr>
        <w:t xml:space="preserve"> for activation/deactivation and at least for re-transmission.</w:t>
      </w:r>
    </w:p>
    <w:p w:rsidR="00BA7377" w:rsidRPr="00022C76" w:rsidRDefault="00BA7377" w:rsidP="001E6F1A">
      <w:pPr>
        <w:pStyle w:val="ListParagraph"/>
        <w:numPr>
          <w:ilvl w:val="1"/>
          <w:numId w:val="3"/>
        </w:numPr>
        <w:snapToGrid w:val="0"/>
        <w:spacing w:after="0"/>
        <w:jc w:val="both"/>
        <w:rPr>
          <w:rFonts w:eastAsia="MS Mincho"/>
          <w:i/>
        </w:rPr>
      </w:pPr>
      <w:r w:rsidRPr="00022C76">
        <w:rPr>
          <w:rFonts w:eastAsia="MS Mincho"/>
          <w:i/>
        </w:rPr>
        <w:t xml:space="preserve">FFS how to determine the RNTI. </w:t>
      </w:r>
    </w:p>
    <w:p w:rsidR="00CE41FF" w:rsidRDefault="00CE41FF" w:rsidP="001E6F1A">
      <w:pPr>
        <w:jc w:val="both"/>
        <w:rPr>
          <w:lang w:val="en-US" w:eastAsia="ko-KR"/>
        </w:rPr>
      </w:pPr>
    </w:p>
    <w:p w:rsidR="004117B7" w:rsidRDefault="00D06D38" w:rsidP="001E6F1A">
      <w:pPr>
        <w:jc w:val="both"/>
        <w:rPr>
          <w:lang w:val="en-US" w:eastAsia="ko-KR"/>
        </w:rPr>
      </w:pPr>
      <w:r>
        <w:rPr>
          <w:lang w:val="en-US" w:eastAsia="ko-KR"/>
        </w:rPr>
        <w:t>In LTE, a CRC is attached to the DCI that convey the uplink grant</w:t>
      </w:r>
      <w:r w:rsidR="001E16E6">
        <w:rPr>
          <w:lang w:val="en-US" w:eastAsia="ko-KR"/>
        </w:rPr>
        <w:t xml:space="preserve"> </w:t>
      </w:r>
      <w:r w:rsidR="001E16E6">
        <w:rPr>
          <w:lang w:val="en-US" w:eastAsia="ko-KR"/>
        </w:rPr>
        <w:fldChar w:fldCharType="begin"/>
      </w:r>
      <w:r w:rsidR="001E16E6">
        <w:rPr>
          <w:lang w:val="en-US" w:eastAsia="ko-KR"/>
        </w:rPr>
        <w:instrText xml:space="preserve"> REF _Ref494292831 \n \h </w:instrText>
      </w:r>
      <w:r w:rsidR="001E16E6">
        <w:rPr>
          <w:lang w:val="en-US" w:eastAsia="ko-KR"/>
        </w:rPr>
      </w:r>
      <w:r w:rsidR="001E16E6">
        <w:rPr>
          <w:lang w:val="en-US" w:eastAsia="ko-KR"/>
        </w:rPr>
        <w:fldChar w:fldCharType="separate"/>
      </w:r>
      <w:r w:rsidR="001E16E6">
        <w:rPr>
          <w:lang w:val="en-US" w:eastAsia="ko-KR"/>
        </w:rPr>
        <w:t>[7]</w:t>
      </w:r>
      <w:r w:rsidR="001E16E6">
        <w:rPr>
          <w:lang w:val="en-US" w:eastAsia="ko-KR"/>
        </w:rPr>
        <w:fldChar w:fldCharType="end"/>
      </w:r>
      <w:r>
        <w:rPr>
          <w:lang w:val="en-US" w:eastAsia="ko-KR"/>
        </w:rPr>
        <w:t>. The CRC is scrambled with the RNTI</w:t>
      </w:r>
      <w:r w:rsidR="004117B7">
        <w:rPr>
          <w:lang w:val="en-US" w:eastAsia="ko-KR"/>
        </w:rPr>
        <w:t xml:space="preserve"> but do not carry any useful information the UE can use to adapt its behavior.</w:t>
      </w:r>
    </w:p>
    <w:p w:rsidR="00D06D38" w:rsidRDefault="004117B7" w:rsidP="001E6F1A">
      <w:pPr>
        <w:jc w:val="both"/>
        <w:rPr>
          <w:lang w:val="en-US" w:eastAsia="ko-KR"/>
        </w:rPr>
      </w:pPr>
      <w:r>
        <w:rPr>
          <w:lang w:val="en-US" w:eastAsia="ko-KR"/>
        </w:rPr>
        <w:t>For NR, as suggested by the above agreement, it is possible to use a different RNTI value to indicate either re-transmission of some data initially transmitted in grant-free mode, or a new transmission.</w:t>
      </w:r>
    </w:p>
    <w:p w:rsidR="004117B7" w:rsidRPr="00D06D38" w:rsidRDefault="004117B7" w:rsidP="001E6F1A">
      <w:pPr>
        <w:jc w:val="both"/>
        <w:rPr>
          <w:lang w:val="en-US" w:eastAsia="ko-KR"/>
        </w:rPr>
      </w:pPr>
      <w:r>
        <w:rPr>
          <w:lang w:val="en-US" w:eastAsia="ko-KR"/>
        </w:rPr>
        <w:t>More generally than with RNTI, it is possible to introduce a parameter used for DCI encoding and whose value selects the UE behavior. RRC configuration can associate the expected UE behaviors to each individual value of the parameter</w:t>
      </w:r>
      <w:r w:rsidR="00124551">
        <w:rPr>
          <w:lang w:val="en-US" w:eastAsia="ko-KR"/>
        </w:rPr>
        <w:t xml:space="preserve"> (</w:t>
      </w:r>
      <w:fldSimple w:instr=" REF _Ref492547808 \h  \* MERGEFORMAT ">
        <w:r w:rsidR="008377F5">
          <w:t xml:space="preserve">Figure </w:t>
        </w:r>
        <w:r w:rsidR="008377F5">
          <w:rPr>
            <w:noProof/>
          </w:rPr>
          <w:t>4</w:t>
        </w:r>
      </w:fldSimple>
      <w:r w:rsidR="00124551">
        <w:rPr>
          <w:lang w:val="en-US" w:eastAsia="ko-KR"/>
        </w:rPr>
        <w:t>)</w:t>
      </w:r>
      <w:r>
        <w:rPr>
          <w:lang w:val="en-US" w:eastAsia="ko-KR"/>
        </w:rPr>
        <w:t>.</w:t>
      </w:r>
      <w:r w:rsidR="001226A8">
        <w:rPr>
          <w:lang w:val="en-US" w:eastAsia="ko-KR"/>
        </w:rPr>
        <w:t xml:space="preserve"> </w:t>
      </w:r>
    </w:p>
    <w:p w:rsidR="00124551" w:rsidRDefault="00055910" w:rsidP="00BE5773">
      <w:pPr>
        <w:keepNext/>
        <w:spacing w:after="0"/>
        <w:jc w:val="center"/>
      </w:pPr>
      <w:r w:rsidRPr="00055910">
        <w:t xml:space="preserve"> </w:t>
      </w:r>
      <w:r w:rsidR="00253247">
        <w:object w:dxaOrig="11186" w:dyaOrig="4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120.15pt" o:ole="">
            <v:imagedata r:id="rId16" o:title=""/>
          </v:shape>
          <o:OLEObject Type="Embed" ProgID="VisioViewer.Viewer.1" ShapeID="_x0000_i1025" DrawAspect="Content" ObjectID="_1568468064" r:id="rId17"/>
        </w:object>
      </w:r>
    </w:p>
    <w:p w:rsidR="00216605" w:rsidRDefault="00124551" w:rsidP="00BE5773">
      <w:pPr>
        <w:pStyle w:val="Caption"/>
        <w:spacing w:before="0"/>
        <w:jc w:val="center"/>
        <w:rPr>
          <w:lang w:eastAsia="ko-KR"/>
        </w:rPr>
      </w:pPr>
      <w:bookmarkStart w:id="5" w:name="_Ref492547808"/>
      <w:r>
        <w:t xml:space="preserve">Figure </w:t>
      </w:r>
      <w:r w:rsidR="00CF04B0">
        <w:fldChar w:fldCharType="begin"/>
      </w:r>
      <w:r w:rsidR="009758A5">
        <w:instrText xml:space="preserve"> SEQ Figure \* ARABIC </w:instrText>
      </w:r>
      <w:r w:rsidR="00CF04B0">
        <w:fldChar w:fldCharType="separate"/>
      </w:r>
      <w:r w:rsidR="00A976A6">
        <w:rPr>
          <w:noProof/>
        </w:rPr>
        <w:t>4</w:t>
      </w:r>
      <w:r w:rsidR="00CF04B0">
        <w:rPr>
          <w:noProof/>
        </w:rPr>
        <w:fldChar w:fldCharType="end"/>
      </w:r>
      <w:bookmarkEnd w:id="5"/>
      <w:r>
        <w:t>: DCI encoding parameter selecting re-transmission or new transmission</w:t>
      </w:r>
    </w:p>
    <w:p w:rsidR="00124551" w:rsidRDefault="00124551" w:rsidP="00D92E14">
      <w:pPr>
        <w:rPr>
          <w:lang w:eastAsia="ko-KR"/>
        </w:rPr>
      </w:pPr>
      <w:r>
        <w:rPr>
          <w:lang w:eastAsia="ko-KR"/>
        </w:rPr>
        <w:t>Similarly, the parameter value can control the duration “k2” between the reception of the DCI and the associated transmission (</w:t>
      </w:r>
      <w:r w:rsidR="00CF04B0">
        <w:rPr>
          <w:lang w:eastAsia="ko-KR"/>
        </w:rPr>
        <w:fldChar w:fldCharType="begin"/>
      </w:r>
      <w:r>
        <w:rPr>
          <w:lang w:eastAsia="ko-KR"/>
        </w:rPr>
        <w:instrText xml:space="preserve"> REF _Ref492547794 \h </w:instrText>
      </w:r>
      <w:r w:rsidR="00CF04B0">
        <w:rPr>
          <w:lang w:eastAsia="ko-KR"/>
        </w:rPr>
      </w:r>
      <w:r w:rsidR="00CF04B0">
        <w:rPr>
          <w:lang w:eastAsia="ko-KR"/>
        </w:rPr>
        <w:fldChar w:fldCharType="separate"/>
      </w:r>
      <w:r w:rsidR="008377F5">
        <w:t xml:space="preserve">Figure </w:t>
      </w:r>
      <w:r w:rsidR="008377F5">
        <w:rPr>
          <w:noProof/>
        </w:rPr>
        <w:t>5</w:t>
      </w:r>
      <w:r w:rsidR="00CF04B0">
        <w:rPr>
          <w:lang w:eastAsia="ko-KR"/>
        </w:rPr>
        <w:fldChar w:fldCharType="end"/>
      </w:r>
      <w:r>
        <w:rPr>
          <w:lang w:eastAsia="ko-KR"/>
        </w:rPr>
        <w:t>).</w:t>
      </w:r>
    </w:p>
    <w:p w:rsidR="00124551" w:rsidRDefault="00253247" w:rsidP="00BE5773">
      <w:pPr>
        <w:keepNext/>
        <w:spacing w:after="0"/>
        <w:jc w:val="center"/>
      </w:pPr>
      <w:r>
        <w:object w:dxaOrig="13602" w:dyaOrig="4640">
          <v:shape id="_x0000_i1026" type="#_x0000_t75" style="width:295.95pt;height:101pt" o:ole="">
            <v:imagedata r:id="rId18" o:title=""/>
          </v:shape>
          <o:OLEObject Type="Embed" ProgID="VisioViewer.Viewer.1" ShapeID="_x0000_i1026" DrawAspect="Content" ObjectID="_1568468065" r:id="rId19"/>
        </w:object>
      </w:r>
    </w:p>
    <w:p w:rsidR="004117B7" w:rsidRDefault="00124551" w:rsidP="00BE5773">
      <w:pPr>
        <w:pStyle w:val="Caption"/>
        <w:spacing w:before="0"/>
        <w:jc w:val="center"/>
        <w:rPr>
          <w:lang w:eastAsia="ko-KR"/>
        </w:rPr>
      </w:pPr>
      <w:bookmarkStart w:id="6" w:name="_Ref492547794"/>
      <w:r>
        <w:t xml:space="preserve">Figure </w:t>
      </w:r>
      <w:r w:rsidR="00CF04B0">
        <w:fldChar w:fldCharType="begin"/>
      </w:r>
      <w:r w:rsidR="009758A5">
        <w:instrText xml:space="preserve"> SEQ Figure \* ARABIC </w:instrText>
      </w:r>
      <w:r w:rsidR="00CF04B0">
        <w:fldChar w:fldCharType="separate"/>
      </w:r>
      <w:r w:rsidR="00A976A6">
        <w:rPr>
          <w:noProof/>
        </w:rPr>
        <w:t>5</w:t>
      </w:r>
      <w:r w:rsidR="00CF04B0">
        <w:rPr>
          <w:noProof/>
        </w:rPr>
        <w:fldChar w:fldCharType="end"/>
      </w:r>
      <w:bookmarkEnd w:id="6"/>
      <w:r>
        <w:t xml:space="preserve">: </w:t>
      </w:r>
      <w:r w:rsidRPr="00F76566">
        <w:t xml:space="preserve">DCI encoding parameter selecting </w:t>
      </w:r>
      <w:r>
        <w:t>the value of k2</w:t>
      </w:r>
    </w:p>
    <w:p w:rsidR="00CC27CE" w:rsidRPr="00124F21" w:rsidRDefault="00124551" w:rsidP="00124F21">
      <w:pPr>
        <w:jc w:val="both"/>
        <w:rPr>
          <w:lang w:eastAsia="ko-KR"/>
        </w:rPr>
      </w:pPr>
      <w:r>
        <w:rPr>
          <w:lang w:eastAsia="ko-KR"/>
        </w:rPr>
        <w:t>Furthermore, the</w:t>
      </w:r>
      <w:r w:rsidR="004117B7">
        <w:rPr>
          <w:lang w:eastAsia="ko-KR"/>
        </w:rPr>
        <w:t xml:space="preserve"> parameter</w:t>
      </w:r>
      <w:r>
        <w:rPr>
          <w:lang w:eastAsia="ko-KR"/>
        </w:rPr>
        <w:t xml:space="preserve"> value can control the interpretation of some RRC configured parameters. For instance, the unit associate</w:t>
      </w:r>
      <w:r w:rsidR="00F95DB1">
        <w:rPr>
          <w:lang w:eastAsia="ko-KR"/>
        </w:rPr>
        <w:t>d</w:t>
      </w:r>
      <w:r>
        <w:rPr>
          <w:lang w:eastAsia="ko-KR"/>
        </w:rPr>
        <w:t xml:space="preserve"> with parameter </w:t>
      </w:r>
      <w:proofErr w:type="gramStart"/>
      <w:r>
        <w:rPr>
          <w:lang w:eastAsia="ko-KR"/>
        </w:rPr>
        <w:t>k2</w:t>
      </w:r>
      <w:proofErr w:type="gramEnd"/>
      <w:r>
        <w:rPr>
          <w:lang w:eastAsia="ko-KR"/>
        </w:rPr>
        <w:t xml:space="preserve"> can be interpreted as mini-slot or slot.</w:t>
      </w:r>
    </w:p>
    <w:p w:rsidR="00022C76" w:rsidRDefault="00C657F3" w:rsidP="001E6F1A">
      <w:pPr>
        <w:spacing w:after="0"/>
        <w:jc w:val="both"/>
        <w:rPr>
          <w:b/>
          <w:i/>
          <w:lang w:eastAsia="ko-KR"/>
        </w:rPr>
      </w:pPr>
      <w:r>
        <w:rPr>
          <w:b/>
          <w:i/>
          <w:lang w:eastAsia="ko-KR"/>
        </w:rPr>
        <w:t>Proposal 4</w:t>
      </w:r>
      <w:r w:rsidR="00E62AE1" w:rsidRPr="00F5363B">
        <w:rPr>
          <w:b/>
          <w:i/>
          <w:lang w:eastAsia="ko-KR"/>
        </w:rPr>
        <w:t xml:space="preserve">: </w:t>
      </w:r>
      <w:r w:rsidR="00E62AE1">
        <w:rPr>
          <w:b/>
          <w:i/>
          <w:lang w:eastAsia="ko-KR"/>
        </w:rPr>
        <w:t xml:space="preserve">RAN1 should </w:t>
      </w:r>
      <w:r w:rsidR="004B7869">
        <w:rPr>
          <w:b/>
          <w:i/>
          <w:lang w:eastAsia="ko-KR"/>
        </w:rPr>
        <w:t xml:space="preserve">specify a method to control </w:t>
      </w:r>
      <w:r w:rsidR="00E62AE1">
        <w:rPr>
          <w:b/>
          <w:i/>
          <w:lang w:eastAsia="ko-KR"/>
        </w:rPr>
        <w:t xml:space="preserve">the UE behaviour and </w:t>
      </w:r>
      <w:r w:rsidR="004B7869">
        <w:rPr>
          <w:b/>
          <w:i/>
          <w:lang w:eastAsia="ko-KR"/>
        </w:rPr>
        <w:t xml:space="preserve">allow different </w:t>
      </w:r>
      <w:r w:rsidR="00E62AE1">
        <w:rPr>
          <w:b/>
          <w:i/>
          <w:lang w:eastAsia="ko-KR"/>
        </w:rPr>
        <w:t xml:space="preserve">interpretation of the RRC parameters </w:t>
      </w:r>
      <w:r w:rsidR="004B7869">
        <w:rPr>
          <w:b/>
          <w:i/>
          <w:lang w:eastAsia="ko-KR"/>
        </w:rPr>
        <w:t>according to different values of the RNTI parameter.</w:t>
      </w:r>
    </w:p>
    <w:p w:rsidR="003E6D6F" w:rsidRDefault="003E6D6F" w:rsidP="001E6F1A">
      <w:pPr>
        <w:spacing w:after="0"/>
        <w:jc w:val="both"/>
        <w:rPr>
          <w:b/>
          <w:i/>
          <w:lang w:eastAsia="ko-KR"/>
        </w:rPr>
      </w:pPr>
    </w:p>
    <w:p w:rsidR="00457717" w:rsidRPr="00EB1FC0" w:rsidRDefault="00C657F3" w:rsidP="00821830">
      <w:pPr>
        <w:spacing w:after="0"/>
        <w:jc w:val="both"/>
        <w:rPr>
          <w:b/>
          <w:i/>
          <w:lang w:eastAsia="ko-KR"/>
        </w:rPr>
      </w:pPr>
      <w:r>
        <w:rPr>
          <w:b/>
          <w:i/>
          <w:lang w:eastAsia="ko-KR"/>
        </w:rPr>
        <w:t>Proposal 5</w:t>
      </w:r>
      <w:r w:rsidR="003E6D6F" w:rsidRPr="00F5363B">
        <w:rPr>
          <w:b/>
          <w:i/>
          <w:lang w:eastAsia="ko-KR"/>
        </w:rPr>
        <w:t xml:space="preserve">: </w:t>
      </w:r>
      <w:r w:rsidR="004B7869">
        <w:rPr>
          <w:b/>
          <w:i/>
          <w:lang w:eastAsia="ko-KR"/>
        </w:rPr>
        <w:t>For Type 1 and Type 2, UE RRC configuration includes multiple RNTI</w:t>
      </w:r>
      <w:r w:rsidR="00C66B59">
        <w:rPr>
          <w:b/>
          <w:i/>
          <w:lang w:eastAsia="ko-KR"/>
        </w:rPr>
        <w:t xml:space="preserve"> values. The number of RNTI values</w:t>
      </w:r>
      <w:r w:rsidR="004B7869">
        <w:rPr>
          <w:b/>
          <w:i/>
          <w:lang w:eastAsia="ko-KR"/>
        </w:rPr>
        <w:t xml:space="preserve"> is </w:t>
      </w:r>
      <w:r w:rsidR="003E6D6F">
        <w:rPr>
          <w:b/>
          <w:i/>
          <w:lang w:eastAsia="ko-KR"/>
        </w:rPr>
        <w:t>FFS.</w:t>
      </w:r>
    </w:p>
    <w:p w:rsidR="00022C76" w:rsidRDefault="00022C76" w:rsidP="00022C76">
      <w:pPr>
        <w:pStyle w:val="Heading1"/>
        <w:rPr>
          <w:lang w:eastAsia="ko-KR"/>
        </w:rPr>
      </w:pPr>
      <w:r>
        <w:rPr>
          <w:lang w:eastAsia="ko-KR"/>
        </w:rPr>
        <w:lastRenderedPageBreak/>
        <w:t>Configuration of repetition time/frequency pattern</w:t>
      </w:r>
    </w:p>
    <w:p w:rsidR="00DD1A1B" w:rsidRPr="00DD1A1B" w:rsidRDefault="004714CC" w:rsidP="001E6F1A">
      <w:pPr>
        <w:jc w:val="both"/>
        <w:rPr>
          <w:lang w:eastAsia="ko-KR"/>
        </w:rPr>
      </w:pPr>
      <w:r>
        <w:rPr>
          <w:lang w:eastAsia="ko-KR"/>
        </w:rPr>
        <w:t xml:space="preserve">RAN1 NR#2 </w:t>
      </w:r>
      <w:fldSimple w:instr=" REF _Ref492906962 \n \h  \* MERGEFORMAT ">
        <w:r w:rsidR="001E6F1A">
          <w:rPr>
            <w:lang w:eastAsia="ko-KR"/>
          </w:rPr>
          <w:t>[1]</w:t>
        </w:r>
      </w:fldSimple>
      <w:r>
        <w:rPr>
          <w:lang w:eastAsia="ko-KR"/>
        </w:rPr>
        <w:t xml:space="preserve"> </w:t>
      </w:r>
      <w:r w:rsidR="00AB43D7">
        <w:rPr>
          <w:lang w:eastAsia="ko-KR"/>
        </w:rPr>
        <w:t xml:space="preserve">has </w:t>
      </w:r>
      <w:r w:rsidR="00134FC9" w:rsidRPr="003E134C">
        <w:rPr>
          <w:lang w:eastAsia="ko-KR"/>
        </w:rPr>
        <w:t>agreed that for both type 1 and type 2 GF URLLC a resource periodicity is defined for UE transmission</w:t>
      </w:r>
      <w:r w:rsidR="00AB43D7">
        <w:rPr>
          <w:lang w:eastAsia="ko-KR"/>
        </w:rPr>
        <w:t>. The link between the repetition and the periodicity parameter has not been agreed.</w:t>
      </w:r>
    </w:p>
    <w:p w:rsidR="00AB43D7" w:rsidRPr="00AB43D7" w:rsidRDefault="00AB43D7" w:rsidP="001E6F1A">
      <w:pPr>
        <w:jc w:val="both"/>
        <w:rPr>
          <w:lang w:val="en-US" w:eastAsia="ko-KR"/>
        </w:rPr>
      </w:pPr>
      <w:r>
        <w:rPr>
          <w:lang w:val="en-US" w:eastAsia="ko-KR"/>
        </w:rPr>
        <w:t>This section proposes a generic way of configuring the time/frequency map of the re</w:t>
      </w:r>
      <w:r w:rsidR="00345544">
        <w:rPr>
          <w:lang w:val="en-US" w:eastAsia="ko-KR"/>
        </w:rPr>
        <w:t>source</w:t>
      </w:r>
      <w:r>
        <w:rPr>
          <w:lang w:val="en-US" w:eastAsia="ko-KR"/>
        </w:rPr>
        <w:t>s, in relation with th</w:t>
      </w:r>
      <w:r w:rsidR="00076D73">
        <w:rPr>
          <w:lang w:val="en-US" w:eastAsia="ko-KR"/>
        </w:rPr>
        <w:t>e repetitions</w:t>
      </w:r>
      <w:r>
        <w:rPr>
          <w:lang w:val="en-US" w:eastAsia="ko-KR"/>
        </w:rPr>
        <w:t>. This section assumes that repetition and transmission terms can be used interchangeably: Repetitions are transmissions that have not been scheduled by a grant. Transmissions that are scheduled by a grant are either re-transmissions or grant-based transmissions.</w:t>
      </w:r>
    </w:p>
    <w:p w:rsidR="00B92550" w:rsidRPr="003E134C" w:rsidRDefault="00AB43D7" w:rsidP="001E6F1A">
      <w:pPr>
        <w:jc w:val="both"/>
        <w:rPr>
          <w:lang w:val="en-US" w:eastAsia="ko-KR"/>
        </w:rPr>
      </w:pPr>
      <w:r>
        <w:rPr>
          <w:lang w:eastAsia="ko-KR"/>
        </w:rPr>
        <w:t>The proposed method defines</w:t>
      </w:r>
      <w:r w:rsidR="00134FC9" w:rsidRPr="003E134C">
        <w:rPr>
          <w:lang w:eastAsia="ko-KR"/>
        </w:rPr>
        <w:t xml:space="preserve"> configuration parameters that allow a generic time/frequency mapping</w:t>
      </w:r>
      <w:r w:rsidR="000B480B">
        <w:rPr>
          <w:lang w:eastAsia="ko-KR"/>
        </w:rPr>
        <w:t xml:space="preserve"> per repetition</w:t>
      </w:r>
      <w:r w:rsidR="00134FC9" w:rsidRPr="003E134C">
        <w:rPr>
          <w:lang w:eastAsia="ko-KR"/>
        </w:rPr>
        <w:t xml:space="preserve"> </w:t>
      </w:r>
      <w:r w:rsidR="000B480B">
        <w:rPr>
          <w:lang w:eastAsia="ko-KR"/>
        </w:rPr>
        <w:t xml:space="preserve">and </w:t>
      </w:r>
      <w:r w:rsidR="00C61D39">
        <w:rPr>
          <w:lang w:eastAsia="ko-KR"/>
        </w:rPr>
        <w:t xml:space="preserve">enables the </w:t>
      </w:r>
      <w:r w:rsidR="00134FC9" w:rsidRPr="003E134C">
        <w:rPr>
          <w:lang w:eastAsia="ko-KR"/>
        </w:rPr>
        <w:t>support of</w:t>
      </w:r>
      <w:r w:rsidR="00F95DB1">
        <w:rPr>
          <w:lang w:eastAsia="ko-KR"/>
        </w:rPr>
        <w:t>:</w:t>
      </w:r>
    </w:p>
    <w:p w:rsidR="00AB43D7" w:rsidRPr="00AB43D7" w:rsidRDefault="00134FC9" w:rsidP="001E6F1A">
      <w:pPr>
        <w:pStyle w:val="ListParagraph"/>
        <w:numPr>
          <w:ilvl w:val="0"/>
          <w:numId w:val="9"/>
        </w:numPr>
        <w:spacing w:after="0"/>
        <w:ind w:left="714" w:hanging="357"/>
        <w:jc w:val="both"/>
        <w:rPr>
          <w:lang w:val="en-US" w:eastAsia="ko-KR"/>
        </w:rPr>
      </w:pPr>
      <w:r w:rsidRPr="003E134C">
        <w:rPr>
          <w:lang w:eastAsia="ko-KR"/>
        </w:rPr>
        <w:t>Frequency diversity (Hopping)</w:t>
      </w:r>
    </w:p>
    <w:p w:rsidR="00AB43D7" w:rsidRPr="00AB43D7" w:rsidRDefault="00134FC9" w:rsidP="001E6F1A">
      <w:pPr>
        <w:pStyle w:val="ListParagraph"/>
        <w:numPr>
          <w:ilvl w:val="0"/>
          <w:numId w:val="9"/>
        </w:numPr>
        <w:spacing w:after="0"/>
        <w:ind w:left="714" w:hanging="357"/>
        <w:jc w:val="both"/>
        <w:rPr>
          <w:lang w:val="en-US" w:eastAsia="ko-KR"/>
        </w:rPr>
      </w:pPr>
      <w:r w:rsidRPr="003E134C">
        <w:rPr>
          <w:lang w:eastAsia="ko-KR"/>
        </w:rPr>
        <w:t>Time diversity</w:t>
      </w:r>
    </w:p>
    <w:p w:rsidR="00AB43D7" w:rsidRPr="00AB43D7" w:rsidRDefault="00134FC9" w:rsidP="001E6F1A">
      <w:pPr>
        <w:pStyle w:val="ListParagraph"/>
        <w:numPr>
          <w:ilvl w:val="0"/>
          <w:numId w:val="9"/>
        </w:numPr>
        <w:spacing w:after="0"/>
        <w:ind w:left="714" w:hanging="357"/>
        <w:jc w:val="both"/>
        <w:rPr>
          <w:lang w:val="en-US" w:eastAsia="ko-KR"/>
        </w:rPr>
      </w:pPr>
      <w:r w:rsidRPr="003E134C">
        <w:rPr>
          <w:lang w:eastAsia="ko-KR"/>
        </w:rPr>
        <w:t>Symmetric and asymmetric repetitions mapping</w:t>
      </w:r>
    </w:p>
    <w:p w:rsidR="003E134C" w:rsidRPr="008D5768" w:rsidRDefault="00134FC9" w:rsidP="001E6F1A">
      <w:pPr>
        <w:pStyle w:val="ListParagraph"/>
        <w:numPr>
          <w:ilvl w:val="0"/>
          <w:numId w:val="9"/>
        </w:numPr>
        <w:spacing w:after="0"/>
        <w:ind w:left="714" w:hanging="357"/>
        <w:jc w:val="both"/>
        <w:rPr>
          <w:lang w:val="en-US" w:eastAsia="ko-KR"/>
        </w:rPr>
      </w:pPr>
      <w:r w:rsidRPr="003E134C">
        <w:rPr>
          <w:lang w:eastAsia="ko-KR"/>
        </w:rPr>
        <w:t xml:space="preserve">HARQ process ID indication to gNB </w:t>
      </w:r>
      <w:r w:rsidR="00076D73">
        <w:rPr>
          <w:lang w:eastAsia="ko-KR"/>
        </w:rPr>
        <w:t xml:space="preserve">(details in section </w:t>
      </w:r>
      <w:r w:rsidR="00CF04B0">
        <w:rPr>
          <w:lang w:eastAsia="ko-KR"/>
        </w:rPr>
        <w:fldChar w:fldCharType="begin"/>
      </w:r>
      <w:r w:rsidR="00076D73">
        <w:rPr>
          <w:lang w:eastAsia="ko-KR"/>
        </w:rPr>
        <w:instrText xml:space="preserve"> REF _Ref494448799 \n \h </w:instrText>
      </w:r>
      <w:r w:rsidR="00CF04B0">
        <w:rPr>
          <w:lang w:eastAsia="ko-KR"/>
        </w:rPr>
      </w:r>
      <w:r w:rsidR="00CF04B0">
        <w:rPr>
          <w:lang w:eastAsia="ko-KR"/>
        </w:rPr>
        <w:fldChar w:fldCharType="separate"/>
      </w:r>
      <w:r w:rsidR="00076D73">
        <w:rPr>
          <w:lang w:eastAsia="ko-KR"/>
        </w:rPr>
        <w:t>7</w:t>
      </w:r>
      <w:r w:rsidR="00CF04B0">
        <w:rPr>
          <w:lang w:eastAsia="ko-KR"/>
        </w:rPr>
        <w:fldChar w:fldCharType="end"/>
      </w:r>
      <w:r w:rsidR="00076D73">
        <w:rPr>
          <w:lang w:eastAsia="ko-KR"/>
        </w:rPr>
        <w:t xml:space="preserve"> and</w:t>
      </w:r>
      <w:r w:rsidR="001E16E6">
        <w:rPr>
          <w:lang w:eastAsia="ko-KR"/>
        </w:rPr>
        <w:t xml:space="preserve"> </w:t>
      </w:r>
      <w:r w:rsidR="001E16E6">
        <w:rPr>
          <w:lang w:eastAsia="ko-KR"/>
        </w:rPr>
        <w:fldChar w:fldCharType="begin"/>
      </w:r>
      <w:r w:rsidR="001E16E6">
        <w:rPr>
          <w:lang w:eastAsia="ko-KR"/>
        </w:rPr>
        <w:instrText xml:space="preserve"> REF _Ref494292874 \n \h </w:instrText>
      </w:r>
      <w:r w:rsidR="001E16E6">
        <w:rPr>
          <w:lang w:eastAsia="ko-KR"/>
        </w:rPr>
      </w:r>
      <w:r w:rsidR="001E16E6">
        <w:rPr>
          <w:lang w:eastAsia="ko-KR"/>
        </w:rPr>
        <w:fldChar w:fldCharType="separate"/>
      </w:r>
      <w:r w:rsidR="001E16E6">
        <w:rPr>
          <w:lang w:eastAsia="ko-KR"/>
        </w:rPr>
        <w:t>[6]</w:t>
      </w:r>
      <w:r w:rsidR="001E16E6">
        <w:rPr>
          <w:lang w:eastAsia="ko-KR"/>
        </w:rPr>
        <w:fldChar w:fldCharType="end"/>
      </w:r>
      <w:r w:rsidR="00076D73">
        <w:rPr>
          <w:lang w:eastAsia="ko-KR"/>
        </w:rPr>
        <w:t>)</w:t>
      </w:r>
    </w:p>
    <w:p w:rsidR="008D5768" w:rsidRPr="00AC0608" w:rsidRDefault="008D5768" w:rsidP="001E6F1A">
      <w:pPr>
        <w:spacing w:after="0"/>
        <w:jc w:val="both"/>
        <w:rPr>
          <w:lang w:val="en-US" w:eastAsia="ko-KR"/>
        </w:rPr>
      </w:pPr>
    </w:p>
    <w:p w:rsidR="00B92550" w:rsidRPr="003E134C" w:rsidRDefault="00134FC9" w:rsidP="001E6F1A">
      <w:pPr>
        <w:jc w:val="both"/>
        <w:rPr>
          <w:lang w:val="en-US" w:eastAsia="ko-KR"/>
        </w:rPr>
      </w:pPr>
      <w:r w:rsidRPr="003E134C">
        <w:rPr>
          <w:lang w:eastAsia="ko-KR"/>
        </w:rPr>
        <w:t>The configuration can refer to a grid of resources</w:t>
      </w:r>
      <w:r w:rsidR="003E134C">
        <w:rPr>
          <w:lang w:val="en-US" w:eastAsia="ko-KR"/>
        </w:rPr>
        <w:t xml:space="preserve">. </w:t>
      </w:r>
      <w:r w:rsidRPr="003E134C">
        <w:rPr>
          <w:lang w:eastAsia="ko-KR"/>
        </w:rPr>
        <w:t>The grid can be of variable size in time and frequency</w:t>
      </w:r>
      <w:r w:rsidR="003E134C">
        <w:rPr>
          <w:lang w:val="en-US" w:eastAsia="ko-KR"/>
        </w:rPr>
        <w:t xml:space="preserve">. </w:t>
      </w:r>
      <w:r w:rsidRPr="003E134C">
        <w:rPr>
          <w:lang w:eastAsia="ko-KR"/>
        </w:rPr>
        <w:t>Each UE /HARQ process is associated with a subset of the overall resource grid</w:t>
      </w:r>
      <w:r w:rsidR="003E134C">
        <w:rPr>
          <w:lang w:eastAsia="ko-KR"/>
        </w:rPr>
        <w:t>.</w:t>
      </w:r>
      <w:r w:rsidR="003E134C">
        <w:rPr>
          <w:lang w:val="en-US" w:eastAsia="ko-KR"/>
        </w:rPr>
        <w:t xml:space="preserve"> </w:t>
      </w:r>
      <w:r w:rsidRPr="003E134C">
        <w:rPr>
          <w:lang w:eastAsia="ko-KR"/>
        </w:rPr>
        <w:t>For each repetition index the UE is configured to transmit within some or all of t</w:t>
      </w:r>
      <w:r w:rsidR="00076D73">
        <w:rPr>
          <w:lang w:eastAsia="ko-KR"/>
        </w:rPr>
        <w:t>he resources within this subset.</w:t>
      </w:r>
    </w:p>
    <w:p w:rsidR="00B92550" w:rsidRPr="003E134C" w:rsidRDefault="00CF04B0" w:rsidP="001E6F1A">
      <w:pPr>
        <w:jc w:val="both"/>
        <w:rPr>
          <w:lang w:val="en-US" w:eastAsia="ko-KR"/>
        </w:rPr>
      </w:pPr>
      <w:fldSimple w:instr=" REF _Ref492557011 \h  \* MERGEFORMAT ">
        <w:r w:rsidR="008377F5">
          <w:t xml:space="preserve">Figure </w:t>
        </w:r>
        <w:r w:rsidR="008377F5">
          <w:rPr>
            <w:noProof/>
          </w:rPr>
          <w:t>6</w:t>
        </w:r>
      </w:fldSimple>
      <w:r w:rsidR="00D163F1">
        <w:rPr>
          <w:lang w:eastAsia="ko-KR"/>
        </w:rPr>
        <w:t>, left side, shows an e</w:t>
      </w:r>
      <w:r w:rsidR="00D163F1" w:rsidRPr="003E134C">
        <w:rPr>
          <w:lang w:eastAsia="ko-KR"/>
        </w:rPr>
        <w:t>xample</w:t>
      </w:r>
      <w:r w:rsidR="00D163F1">
        <w:rPr>
          <w:lang w:eastAsia="ko-KR"/>
        </w:rPr>
        <w:t xml:space="preserve"> of frequency hopping support</w:t>
      </w:r>
      <w:r w:rsidR="00D163F1" w:rsidRPr="003E134C">
        <w:rPr>
          <w:lang w:eastAsia="ko-KR"/>
        </w:rPr>
        <w:t xml:space="preserve"> </w:t>
      </w:r>
      <w:r w:rsidR="00134FC9" w:rsidRPr="003E134C">
        <w:rPr>
          <w:lang w:eastAsia="ko-KR"/>
        </w:rPr>
        <w:t>with K=3</w:t>
      </w:r>
      <w:r w:rsidR="00C61D39">
        <w:rPr>
          <w:lang w:eastAsia="ko-KR"/>
        </w:rPr>
        <w:t xml:space="preserve"> </w:t>
      </w:r>
      <w:r w:rsidR="00D163F1">
        <w:rPr>
          <w:lang w:eastAsia="ko-KR"/>
        </w:rPr>
        <w:t>where</w:t>
      </w:r>
      <w:r w:rsidR="00134FC9" w:rsidRPr="003E134C">
        <w:rPr>
          <w:lang w:eastAsia="ko-KR"/>
        </w:rPr>
        <w:t xml:space="preserve"> the UE is associated wit</w:t>
      </w:r>
      <w:r w:rsidR="00C61D39">
        <w:rPr>
          <w:lang w:eastAsia="ko-KR"/>
        </w:rPr>
        <w:t>h resource subset {1</w:t>
      </w:r>
      <w:proofErr w:type="gramStart"/>
      <w:r w:rsidR="00C61D39">
        <w:rPr>
          <w:lang w:eastAsia="ko-KR"/>
        </w:rPr>
        <w:t>,10,13</w:t>
      </w:r>
      <w:proofErr w:type="gramEnd"/>
      <w:r w:rsidR="00134FC9" w:rsidRPr="003E134C">
        <w:rPr>
          <w:lang w:eastAsia="ko-KR"/>
        </w:rPr>
        <w:t>}</w:t>
      </w:r>
      <w:r w:rsidR="00D163F1">
        <w:rPr>
          <w:lang w:eastAsia="ko-KR"/>
        </w:rPr>
        <w:t xml:space="preserve"> and a Periodicity of 3 TTIs. In this example the UE</w:t>
      </w:r>
      <w:r w:rsidR="00D163F1" w:rsidRPr="003E134C">
        <w:rPr>
          <w:lang w:eastAsia="ko-KR"/>
        </w:rPr>
        <w:t xml:space="preserve"> </w:t>
      </w:r>
      <w:r w:rsidR="00134FC9" w:rsidRPr="003E134C">
        <w:rPr>
          <w:lang w:eastAsia="ko-KR"/>
        </w:rPr>
        <w:t>transmits:</w:t>
      </w:r>
    </w:p>
    <w:p w:rsidR="003E134C" w:rsidRPr="003E134C" w:rsidRDefault="00E259FC" w:rsidP="001E6F1A">
      <w:pPr>
        <w:pStyle w:val="ListParagraph"/>
        <w:numPr>
          <w:ilvl w:val="0"/>
          <w:numId w:val="6"/>
        </w:numPr>
        <w:spacing w:after="0"/>
        <w:ind w:left="714" w:hanging="357"/>
        <w:jc w:val="both"/>
        <w:rPr>
          <w:lang w:val="en-US" w:eastAsia="ko-KR"/>
        </w:rPr>
      </w:pPr>
      <w:r>
        <w:rPr>
          <w:lang w:eastAsia="ko-KR"/>
        </w:rPr>
        <w:t xml:space="preserve">within resource #1 </w:t>
      </w:r>
      <w:r w:rsidR="00134FC9" w:rsidRPr="003E134C">
        <w:rPr>
          <w:lang w:eastAsia="ko-KR"/>
        </w:rPr>
        <w:t>at the first repetition transmission</w:t>
      </w:r>
    </w:p>
    <w:p w:rsidR="003E134C" w:rsidRPr="003E134C" w:rsidRDefault="00C61D39" w:rsidP="001E6F1A">
      <w:pPr>
        <w:pStyle w:val="ListParagraph"/>
        <w:numPr>
          <w:ilvl w:val="0"/>
          <w:numId w:val="6"/>
        </w:numPr>
        <w:spacing w:after="0"/>
        <w:ind w:left="714" w:hanging="357"/>
        <w:jc w:val="both"/>
        <w:rPr>
          <w:lang w:val="en-US" w:eastAsia="ko-KR"/>
        </w:rPr>
      </w:pPr>
      <w:r>
        <w:rPr>
          <w:lang w:eastAsia="ko-KR"/>
        </w:rPr>
        <w:t>within resources #10</w:t>
      </w:r>
      <w:r w:rsidR="00E259FC">
        <w:rPr>
          <w:lang w:eastAsia="ko-KR"/>
        </w:rPr>
        <w:t xml:space="preserve"> </w:t>
      </w:r>
      <w:r w:rsidR="00134FC9" w:rsidRPr="003E134C">
        <w:rPr>
          <w:lang w:eastAsia="ko-KR"/>
        </w:rPr>
        <w:t>at the second repetition transmission</w:t>
      </w:r>
    </w:p>
    <w:p w:rsidR="003E134C" w:rsidRPr="003E134C" w:rsidRDefault="00C61D39" w:rsidP="001E6F1A">
      <w:pPr>
        <w:pStyle w:val="ListParagraph"/>
        <w:numPr>
          <w:ilvl w:val="0"/>
          <w:numId w:val="6"/>
        </w:numPr>
        <w:spacing w:after="0"/>
        <w:ind w:left="714" w:hanging="357"/>
        <w:jc w:val="both"/>
        <w:rPr>
          <w:lang w:val="en-US" w:eastAsia="ko-KR"/>
        </w:rPr>
      </w:pPr>
      <w:r>
        <w:rPr>
          <w:lang w:eastAsia="ko-KR"/>
        </w:rPr>
        <w:t>within resources #13</w:t>
      </w:r>
      <w:r w:rsidR="00E259FC">
        <w:rPr>
          <w:lang w:eastAsia="ko-KR"/>
        </w:rPr>
        <w:t xml:space="preserve"> </w:t>
      </w:r>
      <w:r w:rsidR="00134FC9" w:rsidRPr="003E134C">
        <w:rPr>
          <w:lang w:eastAsia="ko-KR"/>
        </w:rPr>
        <w:t>at the</w:t>
      </w:r>
      <w:r w:rsidR="00E259FC">
        <w:rPr>
          <w:lang w:eastAsia="ko-KR"/>
        </w:rPr>
        <w:t xml:space="preserve"> </w:t>
      </w:r>
      <w:r w:rsidR="00134FC9" w:rsidRPr="003E134C">
        <w:rPr>
          <w:lang w:eastAsia="ko-KR"/>
        </w:rPr>
        <w:t>third repetition transmission</w:t>
      </w:r>
    </w:p>
    <w:p w:rsidR="003E134C" w:rsidRPr="003E134C" w:rsidRDefault="00134FC9" w:rsidP="001E6F1A">
      <w:pPr>
        <w:pStyle w:val="ListParagraph"/>
        <w:numPr>
          <w:ilvl w:val="0"/>
          <w:numId w:val="6"/>
        </w:numPr>
        <w:spacing w:after="0"/>
        <w:ind w:left="714" w:hanging="357"/>
        <w:jc w:val="both"/>
        <w:rPr>
          <w:lang w:val="en-US" w:eastAsia="ko-KR"/>
        </w:rPr>
      </w:pPr>
      <w:r w:rsidRPr="003E134C">
        <w:rPr>
          <w:lang w:eastAsia="ko-KR"/>
        </w:rPr>
        <w:t>The configuration parameter for a UE can be :</w:t>
      </w:r>
    </w:p>
    <w:p w:rsidR="003E134C" w:rsidRPr="003E134C" w:rsidRDefault="00134FC9" w:rsidP="001E6F1A">
      <w:pPr>
        <w:pStyle w:val="ListParagraph"/>
        <w:numPr>
          <w:ilvl w:val="1"/>
          <w:numId w:val="6"/>
        </w:numPr>
        <w:spacing w:after="0"/>
        <w:ind w:left="1434" w:hanging="357"/>
        <w:jc w:val="both"/>
        <w:rPr>
          <w:lang w:val="en-US" w:eastAsia="ko-KR"/>
        </w:rPr>
      </w:pPr>
      <w:r w:rsidRPr="003E134C">
        <w:rPr>
          <w:lang w:eastAsia="ko-KR"/>
        </w:rPr>
        <w:t>Resource(repetition_index = 1) = {1}</w:t>
      </w:r>
    </w:p>
    <w:p w:rsidR="003E134C" w:rsidRPr="003E134C" w:rsidRDefault="00134FC9" w:rsidP="001E6F1A">
      <w:pPr>
        <w:pStyle w:val="ListParagraph"/>
        <w:numPr>
          <w:ilvl w:val="1"/>
          <w:numId w:val="6"/>
        </w:numPr>
        <w:spacing w:after="0"/>
        <w:ind w:left="1434" w:hanging="357"/>
        <w:jc w:val="both"/>
        <w:rPr>
          <w:lang w:val="en-US" w:eastAsia="ko-KR"/>
        </w:rPr>
      </w:pPr>
      <w:r w:rsidRPr="003E134C">
        <w:rPr>
          <w:lang w:eastAsia="ko-KR"/>
        </w:rPr>
        <w:t xml:space="preserve">Resource(repetition_index </w:t>
      </w:r>
      <w:r w:rsidR="00C61D39">
        <w:rPr>
          <w:lang w:eastAsia="ko-KR"/>
        </w:rPr>
        <w:t>= 2) = {10</w:t>
      </w:r>
      <w:r w:rsidRPr="003E134C">
        <w:rPr>
          <w:lang w:eastAsia="ko-KR"/>
        </w:rPr>
        <w:t>}</w:t>
      </w:r>
    </w:p>
    <w:p w:rsidR="00EC3EBD" w:rsidRPr="001E6F1A" w:rsidRDefault="003E134C" w:rsidP="001E6F1A">
      <w:pPr>
        <w:pStyle w:val="ListParagraph"/>
        <w:numPr>
          <w:ilvl w:val="1"/>
          <w:numId w:val="6"/>
        </w:numPr>
        <w:spacing w:after="120"/>
        <w:ind w:left="1434" w:hanging="357"/>
        <w:jc w:val="both"/>
        <w:rPr>
          <w:lang w:val="en-US" w:eastAsia="ko-KR"/>
        </w:rPr>
      </w:pPr>
      <w:r w:rsidRPr="003E134C">
        <w:rPr>
          <w:lang w:eastAsia="ko-KR"/>
        </w:rPr>
        <w:t>Resour</w:t>
      </w:r>
      <w:r w:rsidR="00C61D39">
        <w:rPr>
          <w:lang w:eastAsia="ko-KR"/>
        </w:rPr>
        <w:t>ce(repetition_index = 3) = {13</w:t>
      </w:r>
      <w:r w:rsidRPr="003E134C">
        <w:rPr>
          <w:lang w:eastAsia="ko-KR"/>
        </w:rPr>
        <w:t>}</w:t>
      </w:r>
    </w:p>
    <w:p w:rsidR="001D31C1" w:rsidRDefault="001D31C1" w:rsidP="001E6F1A">
      <w:pPr>
        <w:jc w:val="both"/>
        <w:rPr>
          <w:lang w:eastAsia="ko-KR"/>
        </w:rPr>
      </w:pPr>
      <w:r>
        <w:rPr>
          <w:lang w:eastAsia="ko-KR"/>
        </w:rPr>
        <w:t xml:space="preserve">The proposed method </w:t>
      </w:r>
      <w:r w:rsidR="00D163F1">
        <w:rPr>
          <w:lang w:eastAsia="ko-KR"/>
        </w:rPr>
        <w:t xml:space="preserve">also </w:t>
      </w:r>
      <w:r>
        <w:rPr>
          <w:lang w:eastAsia="ko-KR"/>
        </w:rPr>
        <w:t>supports the asymmetric repetition scheme that is presented in</w:t>
      </w:r>
      <w:r w:rsidR="001E16E6">
        <w:t xml:space="preserve"> </w:t>
      </w:r>
      <w:r w:rsidR="001E16E6">
        <w:fldChar w:fldCharType="begin"/>
      </w:r>
      <w:r w:rsidR="001E16E6">
        <w:instrText xml:space="preserve"> REF _Ref494725344 \n \h </w:instrText>
      </w:r>
      <w:r w:rsidR="001E16E6">
        <w:fldChar w:fldCharType="separate"/>
      </w:r>
      <w:r w:rsidR="001E16E6">
        <w:t>[5]</w:t>
      </w:r>
      <w:r w:rsidR="001E16E6">
        <w:fldChar w:fldCharType="end"/>
      </w:r>
      <w:r w:rsidR="00D163F1">
        <w:rPr>
          <w:lang w:eastAsia="ko-KR"/>
        </w:rPr>
        <w:t xml:space="preserve">. The right side of </w:t>
      </w:r>
      <w:fldSimple w:instr=" REF _Ref492557011 \h  \* MERGEFORMAT ">
        <w:r w:rsidR="008377F5">
          <w:t xml:space="preserve">Figure </w:t>
        </w:r>
        <w:r w:rsidR="008377F5">
          <w:rPr>
            <w:noProof/>
          </w:rPr>
          <w:t>6</w:t>
        </w:r>
      </w:fldSimple>
      <w:r w:rsidR="00D163F1">
        <w:rPr>
          <w:lang w:eastAsia="ko-KR"/>
        </w:rPr>
        <w:t xml:space="preserve"> shows an example of asymmetric repetitions with </w:t>
      </w:r>
      <w:r w:rsidR="00D163F1" w:rsidRPr="003E134C">
        <w:rPr>
          <w:lang w:eastAsia="ko-KR"/>
        </w:rPr>
        <w:t>K=3</w:t>
      </w:r>
      <w:r w:rsidR="00D163F1" w:rsidRPr="00D163F1">
        <w:rPr>
          <w:lang w:eastAsia="ko-KR"/>
        </w:rPr>
        <w:t xml:space="preserve"> </w:t>
      </w:r>
      <w:r w:rsidR="00D163F1">
        <w:rPr>
          <w:lang w:eastAsia="ko-KR"/>
        </w:rPr>
        <w:t xml:space="preserve">and Periodicity of 3 TTIs where the </w:t>
      </w:r>
      <w:r w:rsidR="00D163F1" w:rsidRPr="003E134C">
        <w:rPr>
          <w:lang w:eastAsia="ko-KR"/>
        </w:rPr>
        <w:t xml:space="preserve">configuration parameter for a UE </w:t>
      </w:r>
      <w:r w:rsidR="00D163F1">
        <w:rPr>
          <w:lang w:eastAsia="ko-KR"/>
        </w:rPr>
        <w:t>is:</w:t>
      </w:r>
    </w:p>
    <w:p w:rsidR="00D163F1" w:rsidRPr="003E134C" w:rsidRDefault="00D163F1" w:rsidP="00D163F1">
      <w:pPr>
        <w:pStyle w:val="ListParagraph"/>
        <w:numPr>
          <w:ilvl w:val="0"/>
          <w:numId w:val="6"/>
        </w:numPr>
        <w:spacing w:after="0"/>
        <w:rPr>
          <w:lang w:val="en-US" w:eastAsia="ko-KR"/>
        </w:rPr>
      </w:pPr>
      <w:r w:rsidRPr="003E134C">
        <w:rPr>
          <w:lang w:eastAsia="ko-KR"/>
        </w:rPr>
        <w:t>Resource(repetition_index = 1) = {1}</w:t>
      </w:r>
    </w:p>
    <w:p w:rsidR="00D163F1" w:rsidRPr="003E134C" w:rsidRDefault="00D163F1" w:rsidP="00D163F1">
      <w:pPr>
        <w:pStyle w:val="ListParagraph"/>
        <w:numPr>
          <w:ilvl w:val="0"/>
          <w:numId w:val="6"/>
        </w:numPr>
        <w:spacing w:after="0"/>
        <w:rPr>
          <w:lang w:val="en-US" w:eastAsia="ko-KR"/>
        </w:rPr>
      </w:pPr>
      <w:r w:rsidRPr="003E134C">
        <w:rPr>
          <w:lang w:eastAsia="ko-KR"/>
        </w:rPr>
        <w:t xml:space="preserve">Resource(repetition_index </w:t>
      </w:r>
      <w:r>
        <w:rPr>
          <w:lang w:eastAsia="ko-KR"/>
        </w:rPr>
        <w:t>= 2) = {9, 10</w:t>
      </w:r>
      <w:r w:rsidRPr="003E134C">
        <w:rPr>
          <w:lang w:eastAsia="ko-KR"/>
        </w:rPr>
        <w:t>}</w:t>
      </w:r>
    </w:p>
    <w:p w:rsidR="00D163F1" w:rsidRPr="00D163F1" w:rsidRDefault="00D163F1" w:rsidP="001E6F1A">
      <w:pPr>
        <w:pStyle w:val="ListParagraph"/>
        <w:numPr>
          <w:ilvl w:val="0"/>
          <w:numId w:val="6"/>
        </w:numPr>
        <w:spacing w:after="120"/>
        <w:ind w:left="714" w:hanging="357"/>
        <w:rPr>
          <w:lang w:val="en-US" w:eastAsia="ko-KR"/>
        </w:rPr>
      </w:pPr>
      <w:r w:rsidRPr="003E134C">
        <w:rPr>
          <w:lang w:eastAsia="ko-KR"/>
        </w:rPr>
        <w:t>Resour</w:t>
      </w:r>
      <w:r>
        <w:rPr>
          <w:lang w:eastAsia="ko-KR"/>
        </w:rPr>
        <w:t>ce(repetition_index = 3) = {12, 13,16</w:t>
      </w:r>
      <w:r w:rsidRPr="003E134C">
        <w:rPr>
          <w:lang w:eastAsia="ko-KR"/>
        </w:rPr>
        <w:t>}</w:t>
      </w:r>
    </w:p>
    <w:p w:rsidR="00C61D39" w:rsidRDefault="00DD1A1B" w:rsidP="00C61D39">
      <w:pPr>
        <w:keepNext/>
        <w:jc w:val="center"/>
      </w:pPr>
      <w:r w:rsidRPr="00DD1A1B">
        <w:rPr>
          <w:noProof/>
          <w:lang w:val="en-US"/>
        </w:rPr>
        <w:drawing>
          <wp:inline distT="0" distB="0" distL="0" distR="0">
            <wp:extent cx="5094823" cy="1810987"/>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5105297" cy="1814710"/>
                    </a:xfrm>
                    <a:prstGeom prst="rect">
                      <a:avLst/>
                    </a:prstGeom>
                    <a:noFill/>
                    <a:ln w="9525">
                      <a:noFill/>
                      <a:miter lim="800000"/>
                      <a:headEnd/>
                      <a:tailEnd/>
                    </a:ln>
                  </pic:spPr>
                </pic:pic>
              </a:graphicData>
            </a:graphic>
          </wp:inline>
        </w:drawing>
      </w:r>
    </w:p>
    <w:p w:rsidR="00022C76" w:rsidRDefault="00C61D39" w:rsidP="00C61D39">
      <w:pPr>
        <w:pStyle w:val="Caption"/>
        <w:jc w:val="center"/>
        <w:rPr>
          <w:lang w:eastAsia="ko-KR"/>
        </w:rPr>
      </w:pPr>
      <w:bookmarkStart w:id="7" w:name="_Ref492557011"/>
      <w:r>
        <w:t xml:space="preserve">Figure </w:t>
      </w:r>
      <w:r w:rsidR="00CF04B0">
        <w:fldChar w:fldCharType="begin"/>
      </w:r>
      <w:r w:rsidR="009758A5">
        <w:instrText xml:space="preserve"> SEQ Figure \* ARABIC </w:instrText>
      </w:r>
      <w:r w:rsidR="00CF04B0">
        <w:fldChar w:fldCharType="separate"/>
      </w:r>
      <w:r w:rsidR="00A976A6">
        <w:rPr>
          <w:noProof/>
        </w:rPr>
        <w:t>6</w:t>
      </w:r>
      <w:r w:rsidR="00CF04B0">
        <w:rPr>
          <w:noProof/>
        </w:rPr>
        <w:fldChar w:fldCharType="end"/>
      </w:r>
      <w:bookmarkEnd w:id="7"/>
      <w:r>
        <w:t>: Configurable number and indexes of resources</w:t>
      </w:r>
      <w:r>
        <w:rPr>
          <w:noProof/>
        </w:rPr>
        <w:t xml:space="preserve"> per repetition</w:t>
      </w:r>
      <w:r w:rsidR="001D31C1">
        <w:rPr>
          <w:noProof/>
        </w:rPr>
        <w:t xml:space="preserve"> (symmetric case (left) or asymmetric case (right)) </w:t>
      </w:r>
    </w:p>
    <w:p w:rsidR="008B2F7E" w:rsidRPr="00C657F3" w:rsidRDefault="003E6D6F" w:rsidP="001E6F1A">
      <w:pPr>
        <w:jc w:val="both"/>
        <w:rPr>
          <w:b/>
          <w:i/>
          <w:lang w:eastAsia="ko-KR"/>
        </w:rPr>
      </w:pPr>
      <w:r>
        <w:rPr>
          <w:b/>
          <w:i/>
          <w:lang w:eastAsia="ko-KR"/>
        </w:rPr>
        <w:t xml:space="preserve">Proposal </w:t>
      </w:r>
      <w:r w:rsidR="00C657F3">
        <w:rPr>
          <w:b/>
          <w:i/>
          <w:lang w:eastAsia="ko-KR"/>
        </w:rPr>
        <w:t>6</w:t>
      </w:r>
      <w:r w:rsidR="00D156BA" w:rsidRPr="00847CFB">
        <w:rPr>
          <w:b/>
          <w:i/>
          <w:lang w:eastAsia="ko-KR"/>
        </w:rPr>
        <w:t>:</w:t>
      </w:r>
      <w:r w:rsidR="00D156BA">
        <w:rPr>
          <w:b/>
          <w:i/>
          <w:lang w:eastAsia="ko-KR"/>
        </w:rPr>
        <w:t xml:space="preserve"> </w:t>
      </w:r>
      <w:r w:rsidR="000B480B">
        <w:rPr>
          <w:b/>
          <w:i/>
          <w:lang w:eastAsia="ko-KR"/>
        </w:rPr>
        <w:t>To maximize</w:t>
      </w:r>
      <w:r w:rsidR="00D156BA">
        <w:rPr>
          <w:b/>
          <w:i/>
          <w:lang w:eastAsia="ko-KR"/>
        </w:rPr>
        <w:t xml:space="preserve"> </w:t>
      </w:r>
      <w:r w:rsidR="000B480B">
        <w:rPr>
          <w:b/>
          <w:i/>
          <w:lang w:eastAsia="ko-KR"/>
        </w:rPr>
        <w:t>the flexibility of the</w:t>
      </w:r>
      <w:r w:rsidR="00D156BA">
        <w:rPr>
          <w:b/>
          <w:i/>
          <w:lang w:eastAsia="ko-KR"/>
        </w:rPr>
        <w:t xml:space="preserve"> r</w:t>
      </w:r>
      <w:r w:rsidR="000B480B">
        <w:rPr>
          <w:b/>
          <w:i/>
          <w:lang w:eastAsia="ko-KR"/>
        </w:rPr>
        <w:t>epetition scheduling</w:t>
      </w:r>
      <w:r w:rsidR="00D156BA">
        <w:rPr>
          <w:b/>
          <w:i/>
          <w:lang w:eastAsia="ko-KR"/>
        </w:rPr>
        <w:t xml:space="preserve">, </w:t>
      </w:r>
      <w:r w:rsidR="000B480B">
        <w:rPr>
          <w:b/>
          <w:i/>
          <w:lang w:eastAsia="ko-KR"/>
        </w:rPr>
        <w:t>support a per-repetition</w:t>
      </w:r>
      <w:r w:rsidR="00D156BA">
        <w:rPr>
          <w:b/>
          <w:i/>
          <w:lang w:eastAsia="ko-KR"/>
        </w:rPr>
        <w:t xml:space="preserve"> time/frequency resource(s) </w:t>
      </w:r>
      <w:r w:rsidR="000B480B">
        <w:rPr>
          <w:b/>
          <w:i/>
          <w:lang w:eastAsia="ko-KR"/>
        </w:rPr>
        <w:t>configuration</w:t>
      </w:r>
      <w:r w:rsidR="00D156BA">
        <w:rPr>
          <w:b/>
          <w:i/>
          <w:lang w:eastAsia="ko-KR"/>
        </w:rPr>
        <w:t>.</w:t>
      </w:r>
    </w:p>
    <w:p w:rsidR="00DD1A1B" w:rsidRDefault="00DD1A1B" w:rsidP="00DD1A1B">
      <w:pPr>
        <w:pStyle w:val="Heading1"/>
        <w:rPr>
          <w:lang w:eastAsia="ko-KR"/>
        </w:rPr>
      </w:pPr>
      <w:bookmarkStart w:id="8" w:name="_Ref494448799"/>
      <w:r>
        <w:rPr>
          <w:lang w:eastAsia="ko-KR"/>
        </w:rPr>
        <w:lastRenderedPageBreak/>
        <w:t>HARQ Process Identification</w:t>
      </w:r>
      <w:bookmarkEnd w:id="8"/>
      <w:r w:rsidR="0050765F">
        <w:rPr>
          <w:lang w:eastAsia="ko-KR"/>
        </w:rPr>
        <w:t xml:space="preserve"> and Repetition Indexing</w:t>
      </w:r>
    </w:p>
    <w:p w:rsidR="00F71AA9" w:rsidRDefault="00D62E2E" w:rsidP="00452786">
      <w:pPr>
        <w:spacing w:after="0"/>
        <w:jc w:val="both"/>
        <w:rPr>
          <w:lang w:eastAsia="ko-KR"/>
        </w:rPr>
      </w:pPr>
      <w:r>
        <w:rPr>
          <w:lang w:eastAsia="ko-KR"/>
        </w:rPr>
        <w:t xml:space="preserve">In </w:t>
      </w:r>
      <w:r w:rsidR="00925F9A">
        <w:rPr>
          <w:lang w:eastAsia="ko-KR"/>
        </w:rPr>
        <w:t>SPS LTE,</w:t>
      </w:r>
      <w:r>
        <w:rPr>
          <w:lang w:eastAsia="ko-KR"/>
        </w:rPr>
        <w:t xml:space="preserve"> transmit occasion</w:t>
      </w:r>
      <w:r w:rsidR="00925F9A">
        <w:rPr>
          <w:lang w:eastAsia="ko-KR"/>
        </w:rPr>
        <w:t>s are</w:t>
      </w:r>
      <w:r>
        <w:rPr>
          <w:lang w:eastAsia="ko-KR"/>
        </w:rPr>
        <w:t xml:space="preserve"> </w:t>
      </w:r>
      <w:r w:rsidR="00925F9A">
        <w:rPr>
          <w:lang w:eastAsia="ko-KR"/>
        </w:rPr>
        <w:t>separat</w:t>
      </w:r>
      <w:r w:rsidR="00A27C84">
        <w:rPr>
          <w:lang w:eastAsia="ko-KR"/>
        </w:rPr>
        <w:t>ed</w:t>
      </w:r>
      <w:r w:rsidR="00925F9A">
        <w:rPr>
          <w:lang w:eastAsia="ko-KR"/>
        </w:rPr>
        <w:t xml:space="preserve"> by </w:t>
      </w:r>
      <w:r>
        <w:rPr>
          <w:lang w:eastAsia="ko-KR"/>
        </w:rPr>
        <w:t xml:space="preserve">a periodicity of </w:t>
      </w:r>
      <w:proofErr w:type="spellStart"/>
      <w:r w:rsidRPr="00D62E2E">
        <w:rPr>
          <w:i/>
          <w:lang w:eastAsia="ko-KR"/>
        </w:rPr>
        <w:t>semiPersistSchedIntervalUL</w:t>
      </w:r>
      <w:proofErr w:type="spellEnd"/>
      <w:r w:rsidR="00EC2724">
        <w:rPr>
          <w:lang w:eastAsia="ko-KR"/>
        </w:rPr>
        <w:t xml:space="preserve">. </w:t>
      </w:r>
      <w:r w:rsidR="00A27C84">
        <w:rPr>
          <w:lang w:eastAsia="ko-KR"/>
        </w:rPr>
        <w:t>The next</w:t>
      </w:r>
      <w:r w:rsidR="00EC2724">
        <w:rPr>
          <w:lang w:eastAsia="ko-KR"/>
        </w:rPr>
        <w:t xml:space="preserve"> transmit occasion is </w:t>
      </w:r>
      <w:r w:rsidR="00A27C84">
        <w:rPr>
          <w:lang w:eastAsia="ko-KR"/>
        </w:rPr>
        <w:t xml:space="preserve">systematically </w:t>
      </w:r>
      <w:r w:rsidR="00925F9A">
        <w:rPr>
          <w:lang w:eastAsia="ko-KR"/>
        </w:rPr>
        <w:t>associated with a</w:t>
      </w:r>
      <w:r w:rsidRPr="00D62E2E">
        <w:rPr>
          <w:lang w:eastAsia="ko-KR"/>
        </w:rPr>
        <w:t xml:space="preserve"> HARQ process ID </w:t>
      </w:r>
      <w:r w:rsidR="00EC2724">
        <w:rPr>
          <w:lang w:eastAsia="ko-KR"/>
        </w:rPr>
        <w:t xml:space="preserve">that is </w:t>
      </w:r>
      <w:r w:rsidR="00925F9A">
        <w:rPr>
          <w:lang w:eastAsia="ko-KR"/>
        </w:rPr>
        <w:t xml:space="preserve">incremented by one, </w:t>
      </w:r>
      <w:r w:rsidRPr="00D62E2E">
        <w:rPr>
          <w:lang w:eastAsia="ko-KR"/>
        </w:rPr>
        <w:t xml:space="preserve">modulo the maximum number of HARQ processes </w:t>
      </w:r>
      <w:proofErr w:type="spellStart"/>
      <w:r w:rsidRPr="00D62E2E">
        <w:rPr>
          <w:i/>
          <w:lang w:eastAsia="ko-KR"/>
        </w:rPr>
        <w:t>numberOfConfUlSPS</w:t>
      </w:r>
      <w:proofErr w:type="spellEnd"/>
      <w:r w:rsidRPr="00D62E2E">
        <w:rPr>
          <w:i/>
          <w:lang w:eastAsia="ko-KR"/>
        </w:rPr>
        <w:t>-Processes</w:t>
      </w:r>
      <w:r w:rsidRPr="00D62E2E">
        <w:rPr>
          <w:lang w:eastAsia="ko-KR"/>
        </w:rPr>
        <w:t>.</w:t>
      </w:r>
    </w:p>
    <w:p w:rsidR="0010179D" w:rsidRDefault="0010179D" w:rsidP="00452786">
      <w:pPr>
        <w:spacing w:after="0"/>
        <w:jc w:val="both"/>
        <w:rPr>
          <w:lang w:eastAsia="ko-KR"/>
        </w:rPr>
      </w:pPr>
    </w:p>
    <w:p w:rsidR="003F5391" w:rsidRDefault="000175E6" w:rsidP="003F5391">
      <w:pPr>
        <w:jc w:val="both"/>
        <w:rPr>
          <w:lang w:eastAsia="ko-KR"/>
        </w:rPr>
      </w:pPr>
      <w:r>
        <w:rPr>
          <w:lang w:eastAsia="ko-KR"/>
        </w:rPr>
        <w:t>In NR, repetition</w:t>
      </w:r>
      <w:r w:rsidR="00820D3F">
        <w:rPr>
          <w:lang w:eastAsia="ko-KR"/>
        </w:rPr>
        <w:t>s</w:t>
      </w:r>
      <w:r>
        <w:rPr>
          <w:lang w:eastAsia="ko-KR"/>
        </w:rPr>
        <w:t xml:space="preserve"> have been introduced. It is necessary to investigate how to multiplex the HARQ processes and the repetitions</w:t>
      </w:r>
      <w:r w:rsidR="00B36AA2">
        <w:rPr>
          <w:lang w:eastAsia="ko-KR"/>
        </w:rPr>
        <w:t xml:space="preserve">. Adequate multiplexing is required </w:t>
      </w:r>
      <w:r>
        <w:rPr>
          <w:lang w:eastAsia="ko-KR"/>
        </w:rPr>
        <w:t>in order to keep the uplink latency low</w:t>
      </w:r>
      <w:r w:rsidR="008D3A58">
        <w:rPr>
          <w:lang w:eastAsia="ko-KR"/>
        </w:rPr>
        <w:t xml:space="preserve"> for new data and on-going repetitions</w:t>
      </w:r>
      <w:r>
        <w:rPr>
          <w:lang w:eastAsia="ko-KR"/>
        </w:rPr>
        <w:t xml:space="preserve">. If we assume that one time / frequency resource is dedicated to one HARQ process, and that all the repetitions of the same data are using the same HARQ process, then, </w:t>
      </w:r>
      <w:r w:rsidR="003F5391">
        <w:rPr>
          <w:lang w:eastAsia="ko-KR"/>
        </w:rPr>
        <w:t>there are a few issues that need to be considered:</w:t>
      </w:r>
    </w:p>
    <w:p w:rsidR="003F5391" w:rsidRDefault="003F5391" w:rsidP="003F5391">
      <w:pPr>
        <w:numPr>
          <w:ilvl w:val="0"/>
          <w:numId w:val="22"/>
        </w:numPr>
        <w:jc w:val="both"/>
        <w:rPr>
          <w:rFonts w:eastAsia="Times New Roman"/>
          <w:lang w:eastAsia="ko-KR"/>
        </w:rPr>
      </w:pPr>
      <w:r>
        <w:rPr>
          <w:rFonts w:eastAsia="Times New Roman"/>
          <w:lang w:eastAsia="ko-KR"/>
        </w:rPr>
        <w:t>Initial latency – Data needs to be transmitted on the next free transmission resource</w:t>
      </w:r>
    </w:p>
    <w:p w:rsidR="003F5391" w:rsidRDefault="003F5391" w:rsidP="003F5391">
      <w:pPr>
        <w:numPr>
          <w:ilvl w:val="0"/>
          <w:numId w:val="22"/>
        </w:numPr>
        <w:jc w:val="both"/>
        <w:rPr>
          <w:rFonts w:eastAsia="Times New Roman"/>
          <w:lang w:eastAsia="ko-KR"/>
        </w:rPr>
      </w:pPr>
      <w:r>
        <w:rPr>
          <w:rFonts w:eastAsia="Times New Roman"/>
          <w:lang w:eastAsia="ko-KR"/>
        </w:rPr>
        <w:t>Repetition delay – The delay between repetitions need to be kept to a minimum to have increased reliability with low latency</w:t>
      </w:r>
    </w:p>
    <w:p w:rsidR="003F5391" w:rsidRPr="003F5391" w:rsidRDefault="003F5391" w:rsidP="003F5391">
      <w:pPr>
        <w:numPr>
          <w:ilvl w:val="0"/>
          <w:numId w:val="22"/>
        </w:numPr>
        <w:jc w:val="both"/>
        <w:rPr>
          <w:rFonts w:eastAsia="Times New Roman"/>
          <w:lang w:eastAsia="ko-KR"/>
        </w:rPr>
      </w:pPr>
      <w:r>
        <w:rPr>
          <w:rFonts w:eastAsia="Times New Roman"/>
          <w:lang w:eastAsia="ko-KR"/>
        </w:rPr>
        <w:t>HARQ processes awaiting feedback – If a HARQ process is stuck waiting</w:t>
      </w:r>
      <w:r w:rsidR="00F931BD">
        <w:rPr>
          <w:rFonts w:eastAsia="Times New Roman"/>
          <w:lang w:eastAsia="ko-KR"/>
        </w:rPr>
        <w:t xml:space="preserve"> for gNB feedback </w:t>
      </w:r>
      <w:r w:rsidR="00F931BD">
        <w:rPr>
          <w:rFonts w:eastAsia="Times New Roman"/>
          <w:lang w:eastAsia="ko-KR"/>
        </w:rPr>
        <w:fldChar w:fldCharType="begin"/>
      </w:r>
      <w:r w:rsidR="00F931BD">
        <w:rPr>
          <w:rFonts w:eastAsia="Times New Roman"/>
          <w:lang w:eastAsia="ko-KR"/>
        </w:rPr>
        <w:instrText xml:space="preserve"> REF _Ref494724671 \n \h </w:instrText>
      </w:r>
      <w:r w:rsidR="00F931BD">
        <w:rPr>
          <w:rFonts w:eastAsia="Times New Roman"/>
          <w:lang w:eastAsia="ko-KR"/>
        </w:rPr>
      </w:r>
      <w:r w:rsidR="00F931BD">
        <w:rPr>
          <w:rFonts w:eastAsia="Times New Roman"/>
          <w:lang w:eastAsia="ko-KR"/>
        </w:rPr>
        <w:fldChar w:fldCharType="separate"/>
      </w:r>
      <w:r w:rsidR="00F931BD">
        <w:rPr>
          <w:rFonts w:eastAsia="Times New Roman"/>
          <w:lang w:eastAsia="ko-KR"/>
        </w:rPr>
        <w:t>[4]</w:t>
      </w:r>
      <w:r w:rsidR="00F931BD">
        <w:rPr>
          <w:rFonts w:eastAsia="Times New Roman"/>
          <w:lang w:eastAsia="ko-KR"/>
        </w:rPr>
        <w:fldChar w:fldCharType="end"/>
      </w:r>
      <w:r>
        <w:rPr>
          <w:rFonts w:eastAsia="Times New Roman"/>
          <w:lang w:eastAsia="ko-KR"/>
        </w:rPr>
        <w:t>, corresponding resources are unusable and latency is introduced in data transmission.</w:t>
      </w:r>
    </w:p>
    <w:p w:rsidR="003F5391" w:rsidRDefault="003F5391" w:rsidP="003F5391">
      <w:pPr>
        <w:jc w:val="both"/>
        <w:rPr>
          <w:lang w:eastAsia="ko-KR"/>
        </w:rPr>
      </w:pPr>
      <w:r>
        <w:rPr>
          <w:lang w:eastAsia="ko-KR"/>
        </w:rPr>
        <w:t xml:space="preserve">A solution as in Figure 7a solves the problem of repetition delay but comes at the cost of high initial latency, which may get worse with HARQ processes awaiting feedback. The solution presented in </w:t>
      </w:r>
      <w:r w:rsidR="00F931BD">
        <w:rPr>
          <w:lang w:eastAsia="ko-KR"/>
        </w:rPr>
        <w:fldChar w:fldCharType="begin"/>
      </w:r>
      <w:r w:rsidR="00F931BD">
        <w:rPr>
          <w:lang w:eastAsia="ko-KR"/>
        </w:rPr>
        <w:instrText xml:space="preserve"> REF _Ref494723437 \n \h </w:instrText>
      </w:r>
      <w:r w:rsidR="00F931BD">
        <w:rPr>
          <w:lang w:eastAsia="ko-KR"/>
        </w:rPr>
      </w:r>
      <w:r w:rsidR="00F931BD">
        <w:rPr>
          <w:lang w:eastAsia="ko-KR"/>
        </w:rPr>
        <w:fldChar w:fldCharType="separate"/>
      </w:r>
      <w:r w:rsidR="00F931BD">
        <w:rPr>
          <w:lang w:eastAsia="ko-KR"/>
        </w:rPr>
        <w:t>[3]</w:t>
      </w:r>
      <w:r w:rsidR="00F931BD">
        <w:rPr>
          <w:lang w:eastAsia="ko-KR"/>
        </w:rPr>
        <w:fldChar w:fldCharType="end"/>
      </w:r>
      <w:r>
        <w:rPr>
          <w:lang w:eastAsia="ko-KR"/>
        </w:rPr>
        <w:t xml:space="preserve"> reduces the problem of high initial latency, but a stuck HARQ process introduces increased latency as consecutive occasions are rendered unusable. A solution as in Figure 7b lowers initial latency while mitigating the impact of stuck HARQ processes, as other occasions are soon available. However, this comes at the cost of increased repetition delay.</w:t>
      </w:r>
    </w:p>
    <w:p w:rsidR="00941BD6" w:rsidRDefault="00941BD6" w:rsidP="00DD1A1B">
      <w:pPr>
        <w:spacing w:after="0"/>
        <w:rPr>
          <w:lang w:eastAsia="ko-KR"/>
        </w:rPr>
      </w:pPr>
    </w:p>
    <w:p w:rsidR="00A976A6" w:rsidRDefault="00E97A68" w:rsidP="00A976A6">
      <w:pPr>
        <w:keepNext/>
        <w:spacing w:after="0"/>
        <w:jc w:val="center"/>
      </w:pPr>
      <w:r w:rsidRPr="00BB5DCE">
        <w:rPr>
          <w:rFonts w:ascii="Arial" w:hAnsi="Arial" w:cs="Arial"/>
        </w:rPr>
        <w:object w:dxaOrig="11055" w:dyaOrig="3436">
          <v:shape id="_x0000_i1027" type="#_x0000_t75" style="width:436.7pt;height:137.9pt" o:ole="">
            <v:imagedata r:id="rId21" o:title=""/>
          </v:shape>
          <o:OLEObject Type="Embed" ProgID="Visio.Drawing.15" ShapeID="_x0000_i1027" DrawAspect="Content" ObjectID="_1568468066" r:id="rId22"/>
        </w:object>
      </w:r>
    </w:p>
    <w:p w:rsidR="000175E6" w:rsidRDefault="00A976A6" w:rsidP="00A976A6">
      <w:pPr>
        <w:pStyle w:val="Caption"/>
        <w:jc w:val="center"/>
        <w:rPr>
          <w:lang w:eastAsia="ko-KR"/>
        </w:rPr>
      </w:pPr>
      <w:bookmarkStart w:id="9" w:name="_Ref494460962"/>
      <w:r>
        <w:t xml:space="preserve">Figure </w:t>
      </w:r>
      <w:fldSimple w:instr=" SEQ Figure \* ARABIC ">
        <w:r>
          <w:rPr>
            <w:noProof/>
          </w:rPr>
          <w:t>7</w:t>
        </w:r>
      </w:fldSimple>
      <w:bookmarkEnd w:id="9"/>
      <w:r>
        <w:t xml:space="preserve">: </w:t>
      </w:r>
      <w:r w:rsidRPr="008457E0">
        <w:t>Issues with HARQ process determination with repetitions</w:t>
      </w:r>
    </w:p>
    <w:p w:rsidR="003F5391" w:rsidRDefault="003F5391" w:rsidP="003F5391">
      <w:pPr>
        <w:jc w:val="both"/>
        <w:rPr>
          <w:lang w:eastAsia="ko-KR"/>
        </w:rPr>
      </w:pPr>
    </w:p>
    <w:p w:rsidR="000175E6" w:rsidRDefault="003F5391" w:rsidP="003F5391">
      <w:pPr>
        <w:jc w:val="both"/>
        <w:rPr>
          <w:lang w:eastAsia="ko-KR"/>
        </w:rPr>
      </w:pPr>
      <w:r>
        <w:rPr>
          <w:lang w:eastAsia="ko-KR"/>
        </w:rPr>
        <w:t>We explore another option that works around all three issues mentioned above.</w:t>
      </w:r>
    </w:p>
    <w:p w:rsidR="00941BD6" w:rsidRDefault="00F931BD" w:rsidP="00452786">
      <w:pPr>
        <w:spacing w:after="0"/>
        <w:jc w:val="both"/>
        <w:rPr>
          <w:lang w:eastAsia="ko-KR"/>
        </w:rPr>
      </w:pPr>
      <w:r>
        <w:rPr>
          <w:lang w:eastAsia="ko-KR"/>
        </w:rPr>
        <w:t>In order to come-up with a solution, t</w:t>
      </w:r>
      <w:r w:rsidR="003F5391">
        <w:rPr>
          <w:lang w:eastAsia="ko-KR"/>
        </w:rPr>
        <w:t>he</w:t>
      </w:r>
      <w:r w:rsidR="00061730">
        <w:rPr>
          <w:lang w:eastAsia="ko-KR"/>
        </w:rPr>
        <w:t xml:space="preserve"> definition of the HARQ process ID used in L</w:t>
      </w:r>
      <w:r w:rsidR="00B36AA2">
        <w:rPr>
          <w:lang w:eastAsia="ko-KR"/>
        </w:rPr>
        <w:t>TE can be maintained, but it should</w:t>
      </w:r>
      <w:r w:rsidR="00061730">
        <w:rPr>
          <w:lang w:eastAsia="ko-KR"/>
        </w:rPr>
        <w:t xml:space="preserve"> be assumed that the HARQ process ID that is associated with all the re</w:t>
      </w:r>
      <w:r w:rsidR="008D3A58">
        <w:rPr>
          <w:lang w:eastAsia="ko-KR"/>
        </w:rPr>
        <w:t>petitions of a given data</w:t>
      </w:r>
      <w:r w:rsidR="00061730">
        <w:rPr>
          <w:lang w:eastAsia="ko-KR"/>
        </w:rPr>
        <w:t xml:space="preserve">, is the one that corresponds to the resource used </w:t>
      </w:r>
      <w:r w:rsidR="00B36AA2">
        <w:rPr>
          <w:lang w:eastAsia="ko-KR"/>
        </w:rPr>
        <w:t xml:space="preserve">only </w:t>
      </w:r>
      <w:r w:rsidR="008D3A58">
        <w:rPr>
          <w:lang w:eastAsia="ko-KR"/>
        </w:rPr>
        <w:t>for its</w:t>
      </w:r>
      <w:r w:rsidR="00061730">
        <w:rPr>
          <w:lang w:eastAsia="ko-KR"/>
        </w:rPr>
        <w:t xml:space="preserve"> first repetition. </w:t>
      </w:r>
    </w:p>
    <w:p w:rsidR="0010179D" w:rsidRDefault="008D3A58" w:rsidP="00452786">
      <w:pPr>
        <w:spacing w:after="0"/>
        <w:jc w:val="both"/>
        <w:rPr>
          <w:lang w:eastAsia="ko-KR"/>
        </w:rPr>
      </w:pPr>
      <w:r>
        <w:rPr>
          <w:lang w:eastAsia="ko-KR"/>
        </w:rPr>
        <w:t>With the above</w:t>
      </w:r>
      <w:r w:rsidR="005F2D96">
        <w:rPr>
          <w:lang w:eastAsia="ko-KR"/>
        </w:rPr>
        <w:t xml:space="preserve"> HARQ process ID</w:t>
      </w:r>
      <w:r>
        <w:rPr>
          <w:lang w:eastAsia="ko-KR"/>
        </w:rPr>
        <w:t xml:space="preserve"> definition</w:t>
      </w:r>
      <w:r w:rsidR="005F2D96">
        <w:rPr>
          <w:lang w:eastAsia="ko-KR"/>
        </w:rPr>
        <w:t>, the first repetition is transmitted over the resource associated with the data’s HARQ process ID and subsequent repetitions may use other resources associated with any other HARQ process ID</w:t>
      </w:r>
      <w:r>
        <w:rPr>
          <w:lang w:eastAsia="ko-KR"/>
        </w:rPr>
        <w:t>s</w:t>
      </w:r>
      <w:r w:rsidR="005F2D96">
        <w:rPr>
          <w:lang w:eastAsia="ko-KR"/>
        </w:rPr>
        <w:t>.</w:t>
      </w:r>
    </w:p>
    <w:p w:rsidR="002C02E2" w:rsidRDefault="002C02E2" w:rsidP="00452786">
      <w:pPr>
        <w:spacing w:after="0"/>
        <w:jc w:val="both"/>
        <w:rPr>
          <w:lang w:eastAsia="ko-KR"/>
        </w:rPr>
      </w:pPr>
    </w:p>
    <w:p w:rsidR="005F2D96" w:rsidRDefault="00CF04B0" w:rsidP="00452786">
      <w:pPr>
        <w:spacing w:after="0"/>
        <w:jc w:val="both"/>
        <w:rPr>
          <w:lang w:eastAsia="ko-KR"/>
        </w:rPr>
      </w:pPr>
      <w:fldSimple w:instr=" REF _Ref494460939 \h  \* MERGEFORMAT ">
        <w:r w:rsidR="008377F5">
          <w:t xml:space="preserve">Figure </w:t>
        </w:r>
        <w:r w:rsidR="008377F5">
          <w:rPr>
            <w:noProof/>
          </w:rPr>
          <w:t>8</w:t>
        </w:r>
      </w:fldSimple>
      <w:r w:rsidR="00F7542C">
        <w:rPr>
          <w:lang w:eastAsia="ko-KR"/>
        </w:rPr>
        <w:t xml:space="preserve"> i</w:t>
      </w:r>
      <w:r w:rsidR="005F2D96">
        <w:rPr>
          <w:lang w:eastAsia="ko-KR"/>
        </w:rPr>
        <w:t xml:space="preserve">llustrates the arrival of new data and its transmission with 3 repetitions. As soon as the new data is available, the UE selects the next available HARQ process </w:t>
      </w:r>
      <w:r w:rsidR="00B36AA2">
        <w:rPr>
          <w:lang w:eastAsia="ko-KR"/>
        </w:rPr>
        <w:t xml:space="preserve">ID </w:t>
      </w:r>
      <w:r w:rsidR="005F2D96">
        <w:rPr>
          <w:lang w:eastAsia="ko-KR"/>
        </w:rPr>
        <w:t xml:space="preserve">(here process </w:t>
      </w:r>
      <w:r w:rsidR="00B36AA2">
        <w:rPr>
          <w:lang w:eastAsia="ko-KR"/>
        </w:rPr>
        <w:t xml:space="preserve">ID </w:t>
      </w:r>
      <w:r w:rsidR="005F2D96">
        <w:rPr>
          <w:lang w:eastAsia="ko-KR"/>
        </w:rPr>
        <w:t>#0) and repeats the transmission across consecutive occasions following a time/frequency resource pattern known both at UE and gNB side.</w:t>
      </w:r>
    </w:p>
    <w:p w:rsidR="005F2D96" w:rsidRDefault="005F2D96" w:rsidP="00DD1A1B">
      <w:pPr>
        <w:spacing w:after="0"/>
        <w:rPr>
          <w:lang w:eastAsia="ko-KR"/>
        </w:rPr>
      </w:pPr>
    </w:p>
    <w:p w:rsidR="00A976A6" w:rsidRDefault="00E97A68" w:rsidP="00A976A6">
      <w:pPr>
        <w:keepNext/>
        <w:spacing w:after="0"/>
        <w:jc w:val="center"/>
      </w:pPr>
      <w:r w:rsidRPr="00BB5DCE">
        <w:rPr>
          <w:rFonts w:ascii="Arial" w:hAnsi="Arial" w:cs="Arial"/>
        </w:rPr>
        <w:object w:dxaOrig="8220" w:dyaOrig="1561">
          <v:shape id="_x0000_i1028" type="#_x0000_t75" style="width:355.3pt;height:69.2pt" o:ole="">
            <v:imagedata r:id="rId23" o:title=""/>
          </v:shape>
          <o:OLEObject Type="Embed" ProgID="Visio.Drawing.15" ShapeID="_x0000_i1028" DrawAspect="Content" ObjectID="_1568468067" r:id="rId24"/>
        </w:object>
      </w:r>
    </w:p>
    <w:p w:rsidR="002C02E2" w:rsidRDefault="00A976A6" w:rsidP="002C02E2">
      <w:pPr>
        <w:pStyle w:val="Caption"/>
        <w:jc w:val="center"/>
        <w:rPr>
          <w:lang w:eastAsia="ko-KR"/>
        </w:rPr>
      </w:pPr>
      <w:bookmarkStart w:id="10" w:name="_Ref494460939"/>
      <w:r>
        <w:t xml:space="preserve">Figure </w:t>
      </w:r>
      <w:fldSimple w:instr=" SEQ Figure \* ARABIC ">
        <w:r>
          <w:rPr>
            <w:noProof/>
          </w:rPr>
          <w:t>8</w:t>
        </w:r>
      </w:fldSimple>
      <w:bookmarkEnd w:id="10"/>
      <w:r>
        <w:t>: Uplink t</w:t>
      </w:r>
      <w:r w:rsidRPr="009C6298">
        <w:t>ransmis</w:t>
      </w:r>
      <w:r>
        <w:t>sion with repetitions</w:t>
      </w:r>
    </w:p>
    <w:p w:rsidR="00F931BD" w:rsidRDefault="00F931BD" w:rsidP="00050269">
      <w:r>
        <w:lastRenderedPageBreak/>
        <w:t xml:space="preserve">Using this new scheme, data transmission does not suffer from high delay between consecutive repetitions and, because HARQ processes are interleaved, new data arrival does not have to wait for too long before it can be transmitted using an available process.  </w:t>
      </w:r>
    </w:p>
    <w:p w:rsidR="00F931BD" w:rsidRPr="00F931BD" w:rsidRDefault="00F931BD" w:rsidP="00050269">
      <w:pPr>
        <w:rPr>
          <w:b/>
          <w:u w:val="single"/>
        </w:rPr>
      </w:pPr>
      <w:r w:rsidRPr="00F931BD">
        <w:rPr>
          <w:b/>
          <w:u w:val="single"/>
        </w:rPr>
        <w:t>Repetition Indexing</w:t>
      </w:r>
    </w:p>
    <w:p w:rsidR="00050269" w:rsidRDefault="00050269" w:rsidP="00050269">
      <w:r>
        <w:t>For transmission without grant, the gNB may not be able to detect the first “N-1” repetitions of a given data transmission. This can be due to, for instance fading (especially if freq. hopping is adopted to improve diversity), interference, collision, etc ….</w:t>
      </w:r>
    </w:p>
    <w:p w:rsidR="00D62E2E" w:rsidRDefault="00050269" w:rsidP="00050269">
      <w:r>
        <w:t>When the gNB detects a repetition, it has to discover which of the K possible repetition instances was transmitted. Knowing the repetition index enables the gNB to trace back the repetition pattern and identify which HARQ process ID is associated with the initial repetition.</w:t>
      </w:r>
    </w:p>
    <w:p w:rsidR="00D73C60" w:rsidRDefault="00D73C60" w:rsidP="00452786">
      <w:pPr>
        <w:spacing w:after="0"/>
        <w:jc w:val="both"/>
        <w:rPr>
          <w:lang w:eastAsia="ko-KR"/>
        </w:rPr>
      </w:pPr>
      <w:r>
        <w:rPr>
          <w:lang w:eastAsia="ko-KR"/>
        </w:rPr>
        <w:t>Consequently, repetition indexing is required for HARQ process identification.</w:t>
      </w:r>
    </w:p>
    <w:p w:rsidR="00D73C60" w:rsidRDefault="00D73C60" w:rsidP="00452786">
      <w:pPr>
        <w:spacing w:after="0"/>
        <w:jc w:val="both"/>
        <w:rPr>
          <w:lang w:eastAsia="ko-KR"/>
        </w:rPr>
      </w:pPr>
    </w:p>
    <w:p w:rsidR="008D3A58" w:rsidRPr="00345072" w:rsidRDefault="008D3A58" w:rsidP="00452786">
      <w:pPr>
        <w:spacing w:after="0"/>
        <w:jc w:val="both"/>
        <w:rPr>
          <w:b/>
          <w:i/>
          <w:lang w:eastAsia="ko-KR"/>
        </w:rPr>
      </w:pPr>
      <w:r w:rsidRPr="00345072">
        <w:rPr>
          <w:b/>
          <w:i/>
          <w:lang w:eastAsia="ko-KR"/>
        </w:rPr>
        <w:t xml:space="preserve">Observation </w:t>
      </w:r>
      <w:r w:rsidR="00C657F3">
        <w:rPr>
          <w:b/>
          <w:i/>
          <w:lang w:eastAsia="ko-KR"/>
        </w:rPr>
        <w:t>2</w:t>
      </w:r>
      <w:r w:rsidRPr="00345072">
        <w:rPr>
          <w:b/>
          <w:i/>
          <w:lang w:eastAsia="ko-KR"/>
        </w:rPr>
        <w:t xml:space="preserve">: For uplink transmission without grant, the network requires </w:t>
      </w:r>
      <w:r w:rsidR="00345072">
        <w:rPr>
          <w:b/>
          <w:i/>
          <w:lang w:eastAsia="ko-KR"/>
        </w:rPr>
        <w:t xml:space="preserve">UE data </w:t>
      </w:r>
      <w:r w:rsidR="00345072" w:rsidRPr="00345072">
        <w:rPr>
          <w:b/>
          <w:i/>
          <w:lang w:eastAsia="ko-KR"/>
        </w:rPr>
        <w:t>repetition indexing</w:t>
      </w:r>
      <w:r w:rsidRPr="00345072">
        <w:rPr>
          <w:b/>
          <w:i/>
          <w:lang w:eastAsia="ko-KR"/>
        </w:rPr>
        <w:t xml:space="preserve"> </w:t>
      </w:r>
      <w:r w:rsidR="00345072" w:rsidRPr="00345072">
        <w:rPr>
          <w:b/>
          <w:i/>
          <w:lang w:eastAsia="ko-KR"/>
        </w:rPr>
        <w:t xml:space="preserve">in order </w:t>
      </w:r>
      <w:r w:rsidRPr="00345072">
        <w:rPr>
          <w:b/>
          <w:i/>
          <w:lang w:eastAsia="ko-KR"/>
        </w:rPr>
        <w:t>to identify the HARQ process</w:t>
      </w:r>
      <w:r w:rsidR="00345072" w:rsidRPr="00345072">
        <w:rPr>
          <w:b/>
          <w:i/>
          <w:lang w:eastAsia="ko-KR"/>
        </w:rPr>
        <w:t xml:space="preserve"> used </w:t>
      </w:r>
      <w:r w:rsidR="00C657F3">
        <w:rPr>
          <w:b/>
          <w:i/>
          <w:lang w:eastAsia="ko-KR"/>
        </w:rPr>
        <w:t xml:space="preserve">for </w:t>
      </w:r>
      <w:r w:rsidR="00345072" w:rsidRPr="00345072">
        <w:rPr>
          <w:b/>
          <w:i/>
          <w:lang w:eastAsia="ko-KR"/>
        </w:rPr>
        <w:t>the transmission.</w:t>
      </w:r>
    </w:p>
    <w:p w:rsidR="008D3A58" w:rsidRDefault="008D3A58" w:rsidP="00452786">
      <w:pPr>
        <w:spacing w:after="0"/>
        <w:jc w:val="both"/>
        <w:rPr>
          <w:lang w:eastAsia="ko-KR"/>
        </w:rPr>
      </w:pPr>
    </w:p>
    <w:p w:rsidR="00A976A6" w:rsidRDefault="001E21CB" w:rsidP="00452786">
      <w:pPr>
        <w:spacing w:after="0"/>
        <w:jc w:val="both"/>
        <w:rPr>
          <w:lang w:eastAsia="ko-KR"/>
        </w:rPr>
      </w:pPr>
      <w:r>
        <w:rPr>
          <w:lang w:eastAsia="ko-KR"/>
        </w:rPr>
        <w:t>Recoveri</w:t>
      </w:r>
      <w:r w:rsidR="00A513A7">
        <w:rPr>
          <w:lang w:eastAsia="ko-KR"/>
        </w:rPr>
        <w:t>ng the HARQ process ID is usefu</w:t>
      </w:r>
      <w:r>
        <w:rPr>
          <w:lang w:eastAsia="ko-KR"/>
        </w:rPr>
        <w:t xml:space="preserve">l </w:t>
      </w:r>
      <w:r w:rsidR="00A976A6">
        <w:rPr>
          <w:lang w:eastAsia="ko-KR"/>
        </w:rPr>
        <w:t xml:space="preserve">to handle potential grant based retransmissions </w:t>
      </w:r>
      <w:r w:rsidR="00D00B45">
        <w:rPr>
          <w:lang w:eastAsia="ko-KR"/>
        </w:rPr>
        <w:t>and may also helps</w:t>
      </w:r>
      <w:r w:rsidR="00A976A6">
        <w:rPr>
          <w:lang w:eastAsia="ko-KR"/>
        </w:rPr>
        <w:t xml:space="preserve"> the gNB to properly decode the received repetitions. Some </w:t>
      </w:r>
      <w:r w:rsidR="00D00B45">
        <w:rPr>
          <w:lang w:eastAsia="ko-KR"/>
        </w:rPr>
        <w:t xml:space="preserve">additional </w:t>
      </w:r>
      <w:r w:rsidR="00A976A6">
        <w:rPr>
          <w:lang w:eastAsia="ko-KR"/>
        </w:rPr>
        <w:t>examples of repetition indexing can be:</w:t>
      </w:r>
    </w:p>
    <w:p w:rsidR="00A976A6" w:rsidRDefault="00A976A6" w:rsidP="00452786">
      <w:pPr>
        <w:spacing w:after="0"/>
        <w:jc w:val="both"/>
        <w:rPr>
          <w:lang w:eastAsia="ko-KR"/>
        </w:rPr>
      </w:pPr>
    </w:p>
    <w:p w:rsidR="00A976A6" w:rsidRPr="00EB1FC0" w:rsidRDefault="00A976A6" w:rsidP="00452786">
      <w:pPr>
        <w:pStyle w:val="ListParagraph"/>
        <w:numPr>
          <w:ilvl w:val="0"/>
          <w:numId w:val="19"/>
        </w:numPr>
        <w:spacing w:after="0"/>
        <w:jc w:val="both"/>
        <w:rPr>
          <w:b/>
          <w:lang w:eastAsia="ko-KR"/>
        </w:rPr>
      </w:pPr>
      <w:r w:rsidRPr="00EB1FC0">
        <w:rPr>
          <w:b/>
          <w:lang w:eastAsia="ko-KR"/>
        </w:rPr>
        <w:t>Repetition combining and RV selection</w:t>
      </w:r>
    </w:p>
    <w:p w:rsidR="00A976A6" w:rsidRDefault="00A976A6" w:rsidP="00452786">
      <w:pPr>
        <w:spacing w:after="0"/>
        <w:jc w:val="both"/>
        <w:rPr>
          <w:lang w:eastAsia="ko-KR"/>
        </w:rPr>
      </w:pPr>
      <w:r>
        <w:rPr>
          <w:lang w:eastAsia="ko-KR"/>
        </w:rPr>
        <w:t>Detecting the repetition index allows the gNB to know how many repetitions it can expect to further receive from the UE and allows decoding the appropriate RV value when incremental redundancy combining is used.</w:t>
      </w:r>
    </w:p>
    <w:p w:rsidR="00A976A6" w:rsidRDefault="00A976A6" w:rsidP="00452786">
      <w:pPr>
        <w:spacing w:after="0"/>
        <w:jc w:val="both"/>
        <w:rPr>
          <w:lang w:eastAsia="ko-KR"/>
        </w:rPr>
      </w:pPr>
    </w:p>
    <w:p w:rsidR="00A976A6" w:rsidRPr="00EB1FC0" w:rsidRDefault="00A976A6" w:rsidP="00452786">
      <w:pPr>
        <w:pStyle w:val="ListParagraph"/>
        <w:numPr>
          <w:ilvl w:val="0"/>
          <w:numId w:val="19"/>
        </w:numPr>
        <w:spacing w:after="0"/>
        <w:jc w:val="both"/>
        <w:rPr>
          <w:b/>
          <w:lang w:eastAsia="ko-KR"/>
        </w:rPr>
      </w:pPr>
      <w:r w:rsidRPr="00EB1FC0">
        <w:rPr>
          <w:b/>
          <w:lang w:eastAsia="ko-KR"/>
        </w:rPr>
        <w:t>Repetition re-decoding</w:t>
      </w:r>
    </w:p>
    <w:p w:rsidR="00A976A6" w:rsidRDefault="00A976A6" w:rsidP="00452786">
      <w:pPr>
        <w:spacing w:after="0"/>
        <w:jc w:val="both"/>
        <w:rPr>
          <w:lang w:eastAsia="ko-KR"/>
        </w:rPr>
      </w:pPr>
      <w:r>
        <w:rPr>
          <w:lang w:eastAsia="ko-KR"/>
        </w:rPr>
        <w:t>In case a repetition index was previously wrongly estimated, due to, for instance, some temporary large delay spread, the data decoding might have failed. Subsequent detection</w:t>
      </w:r>
      <w:r w:rsidR="006422C4">
        <w:rPr>
          <w:lang w:eastAsia="ko-KR"/>
        </w:rPr>
        <w:t>(s)</w:t>
      </w:r>
      <w:r>
        <w:rPr>
          <w:lang w:eastAsia="ko-KR"/>
        </w:rPr>
        <w:t xml:space="preserve"> of the repetition index may improve the data decoding if we assume that the data previously received was buffered.</w:t>
      </w:r>
    </w:p>
    <w:p w:rsidR="00DD1A1B" w:rsidRDefault="00DD1A1B" w:rsidP="00452786">
      <w:pPr>
        <w:spacing w:after="0"/>
        <w:jc w:val="both"/>
        <w:rPr>
          <w:lang w:eastAsia="ko-KR"/>
        </w:rPr>
      </w:pPr>
    </w:p>
    <w:p w:rsidR="00DD1A1B" w:rsidRDefault="00CF04B0" w:rsidP="00452786">
      <w:pPr>
        <w:spacing w:after="0"/>
        <w:jc w:val="both"/>
        <w:rPr>
          <w:lang w:eastAsia="ko-KR"/>
        </w:rPr>
      </w:pPr>
      <w:fldSimple w:instr=" REF _Ref494462694 \h  \* MERGEFORMAT ">
        <w:r w:rsidR="00B06C73">
          <w:t xml:space="preserve">Figure </w:t>
        </w:r>
        <w:r w:rsidR="00B06C73">
          <w:rPr>
            <w:noProof/>
          </w:rPr>
          <w:t>9</w:t>
        </w:r>
      </w:fldSimple>
      <w:r w:rsidR="00B06C73">
        <w:rPr>
          <w:lang w:eastAsia="ko-KR"/>
        </w:rPr>
        <w:t xml:space="preserve"> </w:t>
      </w:r>
      <w:r w:rsidR="00DD1A1B">
        <w:rPr>
          <w:lang w:eastAsia="ko-KR"/>
        </w:rPr>
        <w:t>illustrate</w:t>
      </w:r>
      <w:r w:rsidR="005C5962">
        <w:rPr>
          <w:lang w:eastAsia="ko-KR"/>
        </w:rPr>
        <w:t xml:space="preserve">s the above </w:t>
      </w:r>
      <w:r w:rsidR="00DD1A1B">
        <w:rPr>
          <w:lang w:eastAsia="ko-KR"/>
        </w:rPr>
        <w:t xml:space="preserve">examples </w:t>
      </w:r>
      <w:r w:rsidR="005C5962">
        <w:rPr>
          <w:lang w:eastAsia="ko-KR"/>
        </w:rPr>
        <w:t>showing</w:t>
      </w:r>
      <w:r w:rsidR="00DD1A1B">
        <w:rPr>
          <w:lang w:eastAsia="ko-KR"/>
        </w:rPr>
        <w:t xml:space="preserve"> how the gNB can take advantage of repetition indexing.</w:t>
      </w:r>
    </w:p>
    <w:p w:rsidR="007C6F1F" w:rsidRDefault="007C6F1F" w:rsidP="00452786">
      <w:pPr>
        <w:spacing w:after="0"/>
        <w:jc w:val="both"/>
        <w:rPr>
          <w:lang w:eastAsia="ko-KR"/>
        </w:rPr>
      </w:pPr>
    </w:p>
    <w:p w:rsidR="00DD1A1B" w:rsidRDefault="00DD1A1B" w:rsidP="00DD1A1B">
      <w:pPr>
        <w:keepNext/>
        <w:spacing w:after="0"/>
        <w:jc w:val="center"/>
      </w:pPr>
      <w:r w:rsidRPr="00457717">
        <w:rPr>
          <w:noProof/>
          <w:lang w:val="en-US"/>
        </w:rPr>
        <w:drawing>
          <wp:inline distT="0" distB="0" distL="0" distR="0">
            <wp:extent cx="5483952" cy="2731325"/>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5515903" cy="2747238"/>
                    </a:xfrm>
                    <a:prstGeom prst="rect">
                      <a:avLst/>
                    </a:prstGeom>
                    <a:noFill/>
                    <a:ln w="9525">
                      <a:noFill/>
                      <a:miter lim="800000"/>
                      <a:headEnd/>
                      <a:tailEnd/>
                    </a:ln>
                  </pic:spPr>
                </pic:pic>
              </a:graphicData>
            </a:graphic>
          </wp:inline>
        </w:drawing>
      </w:r>
    </w:p>
    <w:p w:rsidR="00DD1A1B" w:rsidRDefault="00DD1A1B" w:rsidP="00DD1A1B">
      <w:pPr>
        <w:pStyle w:val="Caption"/>
        <w:jc w:val="center"/>
        <w:rPr>
          <w:lang w:eastAsia="ko-KR"/>
        </w:rPr>
      </w:pPr>
      <w:bookmarkStart w:id="11" w:name="_Ref494462694"/>
      <w:r>
        <w:t xml:space="preserve">Figure </w:t>
      </w:r>
      <w:fldSimple w:instr=" SEQ Figure \* ARABIC ">
        <w:r w:rsidR="00A976A6">
          <w:rPr>
            <w:noProof/>
          </w:rPr>
          <w:t>9</w:t>
        </w:r>
      </w:fldSimple>
      <w:bookmarkEnd w:id="11"/>
      <w:r>
        <w:t>: Use of repetition indexing</w:t>
      </w:r>
    </w:p>
    <w:p w:rsidR="00DD1A1B" w:rsidRDefault="00A056B6" w:rsidP="00452786">
      <w:pPr>
        <w:spacing w:after="0"/>
        <w:jc w:val="both"/>
        <w:rPr>
          <w:lang w:eastAsia="ko-KR"/>
        </w:rPr>
      </w:pPr>
      <w:r>
        <w:rPr>
          <w:lang w:eastAsia="ko-KR"/>
        </w:rPr>
        <w:t xml:space="preserve">Practically, repetition indexing can be implemented using different cyclic shift versions of the same </w:t>
      </w:r>
      <w:proofErr w:type="spellStart"/>
      <w:r>
        <w:rPr>
          <w:lang w:eastAsia="ko-KR"/>
        </w:rPr>
        <w:t>Zadoff</w:t>
      </w:r>
      <w:proofErr w:type="spellEnd"/>
      <w:r>
        <w:rPr>
          <w:lang w:eastAsia="ko-KR"/>
        </w:rPr>
        <w:t xml:space="preserve">-Chu sequence with sufficient separation between consecutive cyclic shifts </w:t>
      </w:r>
      <w:proofErr w:type="spellStart"/>
      <w:r>
        <w:rPr>
          <w:lang w:eastAsia="ko-KR"/>
        </w:rPr>
        <w:t>w.r.t</w:t>
      </w:r>
      <w:proofErr w:type="spellEnd"/>
      <w:r>
        <w:rPr>
          <w:lang w:eastAsia="ko-KR"/>
        </w:rPr>
        <w:t xml:space="preserve"> the maximum channel delay spread.</w:t>
      </w:r>
    </w:p>
    <w:p w:rsidR="00A056B6" w:rsidRDefault="00A056B6" w:rsidP="00452786">
      <w:pPr>
        <w:spacing w:after="0"/>
        <w:jc w:val="both"/>
        <w:rPr>
          <w:lang w:eastAsia="ko-KR"/>
        </w:rPr>
      </w:pPr>
    </w:p>
    <w:p w:rsidR="00DD1A1B" w:rsidRPr="00022C76" w:rsidRDefault="00DD1A1B" w:rsidP="001E6F1A">
      <w:pPr>
        <w:jc w:val="both"/>
        <w:rPr>
          <w:lang w:eastAsia="ko-KR"/>
        </w:rPr>
      </w:pPr>
      <w:r w:rsidRPr="00EB1FC0">
        <w:rPr>
          <w:b/>
          <w:i/>
          <w:lang w:eastAsia="ko-KR"/>
        </w:rPr>
        <w:t>Proposal</w:t>
      </w:r>
      <w:r w:rsidR="00C657F3">
        <w:rPr>
          <w:b/>
          <w:i/>
          <w:lang w:eastAsia="ko-KR"/>
        </w:rPr>
        <w:t xml:space="preserve"> 7</w:t>
      </w:r>
      <w:r w:rsidRPr="00EB1FC0">
        <w:rPr>
          <w:b/>
          <w:i/>
          <w:lang w:eastAsia="ko-KR"/>
        </w:rPr>
        <w:t xml:space="preserve">: Cyclic shift versions of a given </w:t>
      </w:r>
      <w:proofErr w:type="spellStart"/>
      <w:r w:rsidRPr="00EB1FC0">
        <w:rPr>
          <w:b/>
          <w:i/>
          <w:lang w:eastAsia="ko-KR"/>
        </w:rPr>
        <w:t>Zadoff</w:t>
      </w:r>
      <w:proofErr w:type="spellEnd"/>
      <w:r w:rsidRPr="00EB1FC0">
        <w:rPr>
          <w:b/>
          <w:i/>
          <w:lang w:eastAsia="ko-KR"/>
        </w:rPr>
        <w:t>-Chu base sequence can be used to index the K repetition</w:t>
      </w:r>
      <w:r w:rsidR="00821830">
        <w:rPr>
          <w:b/>
          <w:i/>
          <w:lang w:eastAsia="ko-KR"/>
        </w:rPr>
        <w:t>s</w:t>
      </w:r>
      <w:r w:rsidRPr="00EB1FC0">
        <w:rPr>
          <w:b/>
          <w:i/>
          <w:lang w:eastAsia="ko-KR"/>
        </w:rPr>
        <w:t xml:space="preserve"> of a TB</w:t>
      </w:r>
    </w:p>
    <w:p w:rsidR="002D44AF" w:rsidRDefault="002D44AF" w:rsidP="002D44AF">
      <w:pPr>
        <w:pStyle w:val="Heading1"/>
        <w:rPr>
          <w:lang w:eastAsia="zh-TW"/>
        </w:rPr>
      </w:pPr>
      <w:r w:rsidRPr="00807D4E">
        <w:rPr>
          <w:rFonts w:hint="eastAsia"/>
        </w:rPr>
        <w:lastRenderedPageBreak/>
        <w:t>Conclusion</w:t>
      </w:r>
    </w:p>
    <w:p w:rsidR="006764E7" w:rsidRPr="00F95DB1" w:rsidRDefault="00834C23" w:rsidP="001E6F1A">
      <w:pPr>
        <w:jc w:val="both"/>
        <w:rPr>
          <w:lang w:eastAsia="ko-KR"/>
        </w:rPr>
      </w:pPr>
      <w:r w:rsidRPr="00F95DB1">
        <w:rPr>
          <w:lang w:eastAsia="ko-KR"/>
        </w:rPr>
        <w:t>In the current contribution, we exposed our preference on the use of redundancy version across repetitions and on the confi</w:t>
      </w:r>
      <w:r w:rsidR="00D6110C">
        <w:rPr>
          <w:lang w:eastAsia="ko-KR"/>
        </w:rPr>
        <w:t>guration of the parameter K. We propose a solution</w:t>
      </w:r>
      <w:r w:rsidR="00D6110C" w:rsidRPr="00F95DB1">
        <w:rPr>
          <w:lang w:eastAsia="ko-KR"/>
        </w:rPr>
        <w:t xml:space="preserve"> to optimize the uplink HARQ signalling overhead </w:t>
      </w:r>
      <w:r w:rsidR="00D6110C">
        <w:rPr>
          <w:lang w:eastAsia="ko-KR"/>
        </w:rPr>
        <w:t xml:space="preserve">and introduce a design proposal </w:t>
      </w:r>
      <w:r w:rsidRPr="00F95DB1">
        <w:rPr>
          <w:lang w:eastAsia="ko-KR"/>
        </w:rPr>
        <w:t xml:space="preserve">to facilitate the control of the </w:t>
      </w:r>
      <w:r w:rsidR="00D6110C">
        <w:rPr>
          <w:lang w:eastAsia="ko-KR"/>
        </w:rPr>
        <w:t>UE behavior using uplink DCI</w:t>
      </w:r>
      <w:r w:rsidRPr="00F95DB1">
        <w:rPr>
          <w:lang w:eastAsia="ko-KR"/>
        </w:rPr>
        <w:t>.</w:t>
      </w:r>
      <w:r w:rsidR="00F87E8C" w:rsidRPr="00F95DB1">
        <w:rPr>
          <w:lang w:eastAsia="ko-KR"/>
        </w:rPr>
        <w:t xml:space="preserve"> </w:t>
      </w:r>
      <w:r w:rsidRPr="00F95DB1">
        <w:rPr>
          <w:lang w:eastAsia="ko-KR"/>
        </w:rPr>
        <w:t>Finally, we propose a generic design fo</w:t>
      </w:r>
      <w:r w:rsidR="009675E9">
        <w:rPr>
          <w:lang w:eastAsia="ko-KR"/>
        </w:rPr>
        <w:t>r the configuration of the time/</w:t>
      </w:r>
      <w:r w:rsidRPr="00F95DB1">
        <w:rPr>
          <w:lang w:eastAsia="ko-KR"/>
        </w:rPr>
        <w:t>frequency mapping for the K repetitions</w:t>
      </w:r>
      <w:r w:rsidR="00D6110C">
        <w:rPr>
          <w:lang w:eastAsia="ko-KR"/>
        </w:rPr>
        <w:t xml:space="preserve"> and for HARQ process identification</w:t>
      </w:r>
      <w:r w:rsidRPr="00F95DB1">
        <w:rPr>
          <w:lang w:eastAsia="ko-KR"/>
        </w:rPr>
        <w:t>.</w:t>
      </w:r>
    </w:p>
    <w:p w:rsidR="00027368" w:rsidRDefault="00C657F3" w:rsidP="001E6F1A">
      <w:pPr>
        <w:jc w:val="both"/>
        <w:rPr>
          <w:b/>
          <w:i/>
          <w:lang w:eastAsia="ko-KR"/>
        </w:rPr>
      </w:pPr>
      <w:r w:rsidRPr="00587620">
        <w:rPr>
          <w:b/>
          <w:i/>
          <w:lang w:eastAsia="ko-KR"/>
        </w:rPr>
        <w:t>Observation 1:</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w:t>
      </w:r>
      <w:proofErr w:type="gramStart"/>
      <w:r w:rsidRPr="00587620">
        <w:rPr>
          <w:b/>
          <w:i/>
          <w:lang w:eastAsia="ko-KR"/>
        </w:rPr>
        <w:t>is</w:t>
      </w:r>
      <w:proofErr w:type="gramEnd"/>
      <w:r w:rsidRPr="00587620">
        <w:rPr>
          <w:b/>
          <w:i/>
          <w:lang w:eastAsia="ko-KR"/>
        </w:rPr>
        <w:t xml:space="preserve"> </w:t>
      </w:r>
      <w:r>
        <w:rPr>
          <w:b/>
          <w:i/>
          <w:lang w:eastAsia="ko-KR"/>
        </w:rPr>
        <w:t xml:space="preserve">a </w:t>
      </w:r>
      <w:r w:rsidRPr="00587620">
        <w:rPr>
          <w:b/>
          <w:i/>
          <w:lang w:eastAsia="ko-KR"/>
        </w:rPr>
        <w:t>high number of supported UEs with sporadic traffic.</w:t>
      </w:r>
    </w:p>
    <w:p w:rsidR="00C657F3" w:rsidRDefault="00C657F3" w:rsidP="001E6F1A">
      <w:pPr>
        <w:jc w:val="both"/>
        <w:rPr>
          <w:b/>
          <w:i/>
          <w:lang w:eastAsia="ko-KR"/>
        </w:rPr>
      </w:pPr>
      <w:r w:rsidRPr="00345072">
        <w:rPr>
          <w:b/>
          <w:i/>
          <w:lang w:eastAsia="ko-KR"/>
        </w:rPr>
        <w:t xml:space="preserve">Observation </w:t>
      </w:r>
      <w:r>
        <w:rPr>
          <w:b/>
          <w:i/>
          <w:lang w:eastAsia="ko-KR"/>
        </w:rPr>
        <w:t>2</w:t>
      </w:r>
      <w:r w:rsidRPr="00345072">
        <w:rPr>
          <w:b/>
          <w:i/>
          <w:lang w:eastAsia="ko-KR"/>
        </w:rPr>
        <w:t xml:space="preserve">: For uplink transmission without grant, the network requires </w:t>
      </w:r>
      <w:r>
        <w:rPr>
          <w:b/>
          <w:i/>
          <w:lang w:eastAsia="ko-KR"/>
        </w:rPr>
        <w:t xml:space="preserve">UE data </w:t>
      </w:r>
      <w:r w:rsidRPr="00345072">
        <w:rPr>
          <w:b/>
          <w:i/>
          <w:lang w:eastAsia="ko-KR"/>
        </w:rPr>
        <w:t xml:space="preserve">repetition indexing in order to identify the HARQ process used </w:t>
      </w:r>
      <w:r>
        <w:rPr>
          <w:b/>
          <w:i/>
          <w:lang w:eastAsia="ko-KR"/>
        </w:rPr>
        <w:t xml:space="preserve">for </w:t>
      </w:r>
      <w:r w:rsidRPr="00345072">
        <w:rPr>
          <w:b/>
          <w:i/>
          <w:lang w:eastAsia="ko-KR"/>
        </w:rPr>
        <w:t>the transmission.</w:t>
      </w:r>
    </w:p>
    <w:p w:rsidR="00572F8F" w:rsidRDefault="00050269" w:rsidP="001E6F1A">
      <w:pPr>
        <w:spacing w:after="0"/>
        <w:jc w:val="both"/>
        <w:rPr>
          <w:b/>
          <w:i/>
          <w:lang w:eastAsia="ko-KR"/>
        </w:rPr>
      </w:pPr>
      <w:r>
        <w:rPr>
          <w:b/>
          <w:i/>
          <w:lang w:eastAsia="ko-KR"/>
        </w:rPr>
        <w:t>Proposal 1</w:t>
      </w:r>
      <w:r w:rsidRPr="00F5363B">
        <w:rPr>
          <w:b/>
          <w:i/>
          <w:lang w:eastAsia="ko-KR"/>
        </w:rPr>
        <w:t>: Uplink URLLC Type 1</w:t>
      </w:r>
      <w:r>
        <w:rPr>
          <w:b/>
          <w:i/>
          <w:lang w:eastAsia="ko-KR"/>
        </w:rPr>
        <w:t xml:space="preserve"> and Type 2</w:t>
      </w:r>
      <w:r w:rsidRPr="00F5363B">
        <w:rPr>
          <w:b/>
          <w:i/>
          <w:lang w:eastAsia="ko-KR"/>
        </w:rPr>
        <w:t xml:space="preserve"> should </w:t>
      </w:r>
      <w:r>
        <w:rPr>
          <w:b/>
          <w:i/>
          <w:lang w:eastAsia="ko-KR"/>
        </w:rPr>
        <w:t>support a mode with</w:t>
      </w:r>
      <w:r w:rsidRPr="00F5363B">
        <w:rPr>
          <w:b/>
          <w:i/>
          <w:lang w:eastAsia="ko-KR"/>
        </w:rPr>
        <w:t xml:space="preserve"> a single RV value</w:t>
      </w:r>
      <w:r>
        <w:rPr>
          <w:b/>
          <w:i/>
          <w:lang w:eastAsia="ko-KR"/>
        </w:rPr>
        <w:t>, either f</w:t>
      </w:r>
      <w:r w:rsidRPr="00F5363B">
        <w:rPr>
          <w:b/>
          <w:i/>
          <w:lang w:eastAsia="ko-KR"/>
        </w:rPr>
        <w:t>i</w:t>
      </w:r>
      <w:r>
        <w:rPr>
          <w:b/>
          <w:i/>
          <w:lang w:eastAsia="ko-KR"/>
        </w:rPr>
        <w:t>x</w:t>
      </w:r>
      <w:r w:rsidRPr="00F5363B">
        <w:rPr>
          <w:b/>
          <w:i/>
          <w:lang w:eastAsia="ko-KR"/>
        </w:rPr>
        <w:t xml:space="preserve">ed or RRC configured, across </w:t>
      </w:r>
      <w:r>
        <w:rPr>
          <w:b/>
          <w:i/>
          <w:lang w:eastAsia="ko-KR"/>
        </w:rPr>
        <w:t>all</w:t>
      </w:r>
      <w:r w:rsidRPr="00F5363B">
        <w:rPr>
          <w:b/>
          <w:i/>
          <w:lang w:eastAsia="ko-KR"/>
        </w:rPr>
        <w:t xml:space="preserve"> repetitions.</w:t>
      </w:r>
    </w:p>
    <w:p w:rsidR="00572F8F" w:rsidRPr="00F5363B" w:rsidRDefault="00572F8F" w:rsidP="001E6F1A">
      <w:pPr>
        <w:spacing w:after="0"/>
        <w:jc w:val="both"/>
        <w:rPr>
          <w:b/>
          <w:i/>
          <w:lang w:eastAsia="ko-KR"/>
        </w:rPr>
      </w:pPr>
    </w:p>
    <w:p w:rsidR="001226A8" w:rsidRDefault="001226A8" w:rsidP="001E6F1A">
      <w:pPr>
        <w:jc w:val="both"/>
        <w:rPr>
          <w:b/>
          <w:i/>
          <w:lang w:eastAsia="ko-KR"/>
        </w:rPr>
      </w:pPr>
      <w:r>
        <w:rPr>
          <w:b/>
          <w:i/>
          <w:lang w:eastAsia="ko-KR"/>
        </w:rPr>
        <w:t>Proposal 2</w:t>
      </w:r>
      <w:r w:rsidRPr="00F5363B">
        <w:rPr>
          <w:b/>
          <w:i/>
          <w:lang w:eastAsia="ko-KR"/>
        </w:rPr>
        <w:t xml:space="preserve">: </w:t>
      </w:r>
      <w:r>
        <w:rPr>
          <w:b/>
          <w:i/>
          <w:lang w:eastAsia="ko-KR"/>
        </w:rPr>
        <w:t>Repetition number K for Type 2 Uplink URLLC Transmission should be configured via RRC signalling only</w:t>
      </w:r>
      <w:r w:rsidRPr="00F5363B">
        <w:rPr>
          <w:b/>
          <w:i/>
          <w:lang w:eastAsia="ko-KR"/>
        </w:rPr>
        <w:t>.</w:t>
      </w:r>
    </w:p>
    <w:p w:rsidR="00C657F3" w:rsidRDefault="00C657F3" w:rsidP="001E6F1A">
      <w:pPr>
        <w:jc w:val="both"/>
        <w:rPr>
          <w:b/>
          <w:i/>
          <w:lang w:eastAsia="ko-KR"/>
        </w:rPr>
      </w:pPr>
      <w:r w:rsidRPr="00587620">
        <w:rPr>
          <w:b/>
          <w:i/>
          <w:lang w:eastAsia="ko-KR"/>
        </w:rPr>
        <w:t xml:space="preserve">Proposal </w:t>
      </w:r>
      <w:r>
        <w:rPr>
          <w:b/>
          <w:i/>
          <w:lang w:eastAsia="ko-KR"/>
        </w:rPr>
        <w:t>3</w:t>
      </w:r>
      <w:r w:rsidRPr="00587620">
        <w:rPr>
          <w:b/>
          <w:i/>
          <w:lang w:eastAsia="ko-KR"/>
        </w:rPr>
        <w:t>: Support HARQ feedback based on UE’s ID and HARQ process number/HARQ processes bitmap in the group-common DC</w:t>
      </w:r>
      <w:r>
        <w:rPr>
          <w:b/>
          <w:i/>
          <w:lang w:eastAsia="ko-KR"/>
        </w:rPr>
        <w:t>I</w:t>
      </w:r>
      <w:r w:rsidRPr="00587620">
        <w:rPr>
          <w:b/>
          <w:i/>
          <w:lang w:eastAsia="ko-KR"/>
        </w:rPr>
        <w:t>.</w:t>
      </w:r>
    </w:p>
    <w:p w:rsidR="00C657F3" w:rsidRDefault="00C657F3" w:rsidP="00C657F3">
      <w:pPr>
        <w:spacing w:after="0"/>
        <w:jc w:val="both"/>
        <w:rPr>
          <w:b/>
          <w:i/>
          <w:lang w:eastAsia="ko-KR"/>
        </w:rPr>
      </w:pPr>
      <w:r>
        <w:rPr>
          <w:b/>
          <w:i/>
          <w:lang w:eastAsia="ko-KR"/>
        </w:rPr>
        <w:t>Proposal 4</w:t>
      </w:r>
      <w:r w:rsidRPr="00F5363B">
        <w:rPr>
          <w:b/>
          <w:i/>
          <w:lang w:eastAsia="ko-KR"/>
        </w:rPr>
        <w:t xml:space="preserve">: </w:t>
      </w:r>
      <w:r>
        <w:rPr>
          <w:b/>
          <w:i/>
          <w:lang w:eastAsia="ko-KR"/>
        </w:rPr>
        <w:t>RAN1 should specify a method to control the UE behaviour and allow different interpretation of the RRC parameters according to different values of the RNTI parameter.</w:t>
      </w:r>
    </w:p>
    <w:p w:rsidR="00C657F3" w:rsidRDefault="00C657F3" w:rsidP="00C657F3">
      <w:pPr>
        <w:spacing w:after="0"/>
        <w:jc w:val="both"/>
        <w:rPr>
          <w:b/>
          <w:i/>
          <w:lang w:eastAsia="ko-KR"/>
        </w:rPr>
      </w:pPr>
    </w:p>
    <w:p w:rsidR="00C657F3" w:rsidRDefault="00C657F3" w:rsidP="00C657F3">
      <w:pPr>
        <w:jc w:val="both"/>
        <w:rPr>
          <w:b/>
          <w:i/>
          <w:lang w:eastAsia="ko-KR"/>
        </w:rPr>
      </w:pPr>
      <w:r>
        <w:rPr>
          <w:b/>
          <w:i/>
          <w:lang w:eastAsia="ko-KR"/>
        </w:rPr>
        <w:t>Proposal 5</w:t>
      </w:r>
      <w:r w:rsidRPr="00F5363B">
        <w:rPr>
          <w:b/>
          <w:i/>
          <w:lang w:eastAsia="ko-KR"/>
        </w:rPr>
        <w:t xml:space="preserve">: </w:t>
      </w:r>
      <w:r>
        <w:rPr>
          <w:b/>
          <w:i/>
          <w:lang w:eastAsia="ko-KR"/>
        </w:rPr>
        <w:t>For Type 1 and Type 2, UE RRC configuration includes multiple RNTI values. The number of RNTI values is FFS.</w:t>
      </w:r>
    </w:p>
    <w:p w:rsidR="00C657F3" w:rsidRPr="00C657F3" w:rsidRDefault="00C657F3" w:rsidP="00C657F3">
      <w:pPr>
        <w:jc w:val="both"/>
        <w:rPr>
          <w:b/>
          <w:i/>
          <w:lang w:eastAsia="ko-KR"/>
        </w:rPr>
      </w:pPr>
      <w:r>
        <w:rPr>
          <w:b/>
          <w:i/>
          <w:lang w:eastAsia="ko-KR"/>
        </w:rPr>
        <w:t>Proposal 6</w:t>
      </w:r>
      <w:r w:rsidRPr="00847CFB">
        <w:rPr>
          <w:b/>
          <w:i/>
          <w:lang w:eastAsia="ko-KR"/>
        </w:rPr>
        <w:t>:</w:t>
      </w:r>
      <w:r>
        <w:rPr>
          <w:b/>
          <w:i/>
          <w:lang w:eastAsia="ko-KR"/>
        </w:rPr>
        <w:t xml:space="preserve"> To maximize the flexibility of the repetition scheduling, support a per-repetition time/frequency resource(s) configuration.</w:t>
      </w:r>
    </w:p>
    <w:p w:rsidR="00C657F3" w:rsidRDefault="00C657F3" w:rsidP="00C657F3">
      <w:pPr>
        <w:jc w:val="both"/>
        <w:rPr>
          <w:lang w:eastAsia="ko-KR"/>
        </w:rPr>
      </w:pPr>
      <w:r w:rsidRPr="00EB1FC0">
        <w:rPr>
          <w:b/>
          <w:i/>
          <w:lang w:eastAsia="ko-KR"/>
        </w:rPr>
        <w:t>Proposal</w:t>
      </w:r>
      <w:r>
        <w:rPr>
          <w:b/>
          <w:i/>
          <w:lang w:eastAsia="ko-KR"/>
        </w:rPr>
        <w:t xml:space="preserve"> 7</w:t>
      </w:r>
      <w:r w:rsidRPr="00EB1FC0">
        <w:rPr>
          <w:b/>
          <w:i/>
          <w:lang w:eastAsia="ko-KR"/>
        </w:rPr>
        <w:t xml:space="preserve">: Cyclic shift versions of a given </w:t>
      </w:r>
      <w:proofErr w:type="spellStart"/>
      <w:r w:rsidRPr="00EB1FC0">
        <w:rPr>
          <w:b/>
          <w:i/>
          <w:lang w:eastAsia="ko-KR"/>
        </w:rPr>
        <w:t>Zadoff</w:t>
      </w:r>
      <w:proofErr w:type="spellEnd"/>
      <w:r w:rsidRPr="00EB1FC0">
        <w:rPr>
          <w:b/>
          <w:i/>
          <w:lang w:eastAsia="ko-KR"/>
        </w:rPr>
        <w:t>-Chu base sequence can be used to index the K repetition</w:t>
      </w:r>
      <w:r w:rsidR="00821830">
        <w:rPr>
          <w:b/>
          <w:i/>
          <w:lang w:eastAsia="ko-KR"/>
        </w:rPr>
        <w:t>s</w:t>
      </w:r>
      <w:r w:rsidRPr="00EB1FC0">
        <w:rPr>
          <w:b/>
          <w:i/>
          <w:lang w:eastAsia="ko-KR"/>
        </w:rPr>
        <w:t xml:space="preserve"> of a TB</w:t>
      </w:r>
    </w:p>
    <w:p w:rsidR="002D44AF" w:rsidRPr="00B300C3" w:rsidRDefault="002D44AF" w:rsidP="002D44AF">
      <w:pPr>
        <w:pStyle w:val="Heading1"/>
        <w:rPr>
          <w:lang w:val="en-US"/>
        </w:rPr>
      </w:pPr>
      <w:r>
        <w:rPr>
          <w:rFonts w:hint="eastAsia"/>
          <w:lang w:val="en-US" w:eastAsia="zh-TW"/>
        </w:rPr>
        <w:t>References</w:t>
      </w:r>
    </w:p>
    <w:p w:rsidR="000B480B" w:rsidRPr="000B480B" w:rsidRDefault="000B480B" w:rsidP="000B480B">
      <w:pPr>
        <w:numPr>
          <w:ilvl w:val="0"/>
          <w:numId w:val="2"/>
        </w:numPr>
        <w:ind w:left="284" w:hanging="284"/>
        <w:rPr>
          <w:lang w:val="en-US" w:eastAsia="zh-TW"/>
        </w:rPr>
      </w:pPr>
      <w:bookmarkStart w:id="12" w:name="_Ref492906962"/>
      <w:bookmarkStart w:id="13" w:name="_Ref481759880"/>
      <w:r w:rsidRPr="003068AB">
        <w:rPr>
          <w:lang w:val="en-US"/>
        </w:rPr>
        <w:t xml:space="preserve">Draft </w:t>
      </w:r>
      <w:r>
        <w:rPr>
          <w:lang w:val="en-US"/>
        </w:rPr>
        <w:t xml:space="preserve">RAN1 Chairman’s notes of </w:t>
      </w:r>
      <w:r w:rsidRPr="003068AB">
        <w:rPr>
          <w:lang w:val="en-US"/>
        </w:rPr>
        <w:t>3GPP TSG RAN</w:t>
      </w:r>
      <w:r>
        <w:rPr>
          <w:lang w:val="en-US"/>
        </w:rPr>
        <w:t>1 NR#2</w:t>
      </w:r>
      <w:r w:rsidRPr="003068AB">
        <w:rPr>
          <w:lang w:val="en-US"/>
        </w:rPr>
        <w:t xml:space="preserve">, </w:t>
      </w:r>
      <w:r>
        <w:rPr>
          <w:lang w:eastAsia="zh-CN"/>
        </w:rPr>
        <w:t>Qindao</w:t>
      </w:r>
      <w:r w:rsidRPr="004B0058">
        <w:rPr>
          <w:lang w:eastAsia="zh-CN"/>
        </w:rPr>
        <w:t xml:space="preserve">, </w:t>
      </w:r>
      <w:r>
        <w:rPr>
          <w:lang w:eastAsia="zh-CN"/>
        </w:rPr>
        <w:t>P.R. China</w:t>
      </w:r>
      <w:r w:rsidRPr="004B0058">
        <w:rPr>
          <w:lang w:eastAsia="zh-CN"/>
        </w:rPr>
        <w:t xml:space="preserve">, </w:t>
      </w:r>
      <w:r>
        <w:rPr>
          <w:lang w:eastAsia="zh-CN"/>
        </w:rPr>
        <w:t>June 2017</w:t>
      </w:r>
      <w:r w:rsidRPr="003068AB">
        <w:rPr>
          <w:rFonts w:eastAsia="SimSun" w:hint="eastAsia"/>
        </w:rPr>
        <w:t>.</w:t>
      </w:r>
      <w:bookmarkEnd w:id="12"/>
    </w:p>
    <w:p w:rsidR="004F5AB7" w:rsidRPr="00C07FC9" w:rsidRDefault="003068AB" w:rsidP="002E562A">
      <w:pPr>
        <w:numPr>
          <w:ilvl w:val="0"/>
          <w:numId w:val="2"/>
        </w:numPr>
        <w:ind w:left="284" w:hanging="284"/>
        <w:rPr>
          <w:lang w:val="en-US" w:eastAsia="zh-TW"/>
        </w:rPr>
      </w:pPr>
      <w:bookmarkStart w:id="14" w:name="_Ref492907494"/>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w:t>
      </w:r>
      <w:r w:rsidR="001226A8">
        <w:rPr>
          <w:lang w:val="en-US"/>
        </w:rPr>
        <w:t>90</w:t>
      </w:r>
      <w:r w:rsidRPr="003068AB">
        <w:rPr>
          <w:lang w:val="en-US"/>
        </w:rPr>
        <w:t xml:space="preserve">, </w:t>
      </w:r>
      <w:r w:rsidR="001226A8">
        <w:rPr>
          <w:lang w:eastAsia="zh-CN"/>
        </w:rPr>
        <w:t>Prague</w:t>
      </w:r>
      <w:r w:rsidRPr="004B0058">
        <w:rPr>
          <w:lang w:eastAsia="zh-CN"/>
        </w:rPr>
        <w:t xml:space="preserve">, </w:t>
      </w:r>
      <w:r w:rsidR="001226A8">
        <w:rPr>
          <w:lang w:eastAsia="zh-CN"/>
        </w:rPr>
        <w:t>Czech Republic</w:t>
      </w:r>
      <w:r w:rsidRPr="004B0058">
        <w:rPr>
          <w:lang w:eastAsia="zh-CN"/>
        </w:rPr>
        <w:t xml:space="preserve">, </w:t>
      </w:r>
      <w:r w:rsidR="001226A8">
        <w:rPr>
          <w:lang w:eastAsia="zh-CN"/>
        </w:rPr>
        <w:t>August</w:t>
      </w:r>
      <w:r w:rsidR="00EC6CF4">
        <w:rPr>
          <w:lang w:eastAsia="zh-CN"/>
        </w:rPr>
        <w:t xml:space="preserve"> 2017</w:t>
      </w:r>
      <w:r w:rsidRPr="003068AB">
        <w:rPr>
          <w:rFonts w:eastAsia="SimSun" w:hint="eastAsia"/>
        </w:rPr>
        <w:t>.</w:t>
      </w:r>
      <w:bookmarkEnd w:id="13"/>
      <w:bookmarkEnd w:id="14"/>
    </w:p>
    <w:p w:rsidR="002C02E2" w:rsidRDefault="002C02E2" w:rsidP="002C02E2">
      <w:pPr>
        <w:numPr>
          <w:ilvl w:val="0"/>
          <w:numId w:val="2"/>
        </w:numPr>
        <w:ind w:left="284" w:hanging="284"/>
        <w:rPr>
          <w:lang w:val="en-US" w:eastAsia="zh-TW"/>
        </w:rPr>
      </w:pPr>
      <w:bookmarkStart w:id="15" w:name="_Ref492557564"/>
      <w:bookmarkStart w:id="16" w:name="_Ref494723437"/>
      <w:r w:rsidRPr="002C02E2">
        <w:rPr>
          <w:lang w:val="en-US" w:eastAsia="zh-TW"/>
        </w:rPr>
        <w:t>R1-1715419</w:t>
      </w:r>
      <w:r>
        <w:rPr>
          <w:lang w:val="en-US" w:eastAsia="zh-TW"/>
        </w:rPr>
        <w:t xml:space="preserve">, Huawei, </w:t>
      </w:r>
      <w:proofErr w:type="spellStart"/>
      <w:r>
        <w:rPr>
          <w:lang w:val="en-US" w:eastAsia="zh-TW"/>
        </w:rPr>
        <w:t>HiSilicon</w:t>
      </w:r>
      <w:proofErr w:type="spellEnd"/>
      <w:r>
        <w:rPr>
          <w:lang w:val="en-US" w:eastAsia="zh-TW"/>
        </w:rPr>
        <w:t>, “</w:t>
      </w:r>
      <w:r w:rsidRPr="002C02E2">
        <w:rPr>
          <w:lang w:val="en-US" w:eastAsia="zh-TW"/>
        </w:rPr>
        <w:t>UL data transmission with and without SR/UL grant</w:t>
      </w:r>
      <w:r>
        <w:rPr>
          <w:lang w:val="en-US" w:eastAsia="zh-TW"/>
        </w:rPr>
        <w:t xml:space="preserve">”, </w:t>
      </w:r>
      <w:r w:rsidR="000D2C52">
        <w:rPr>
          <w:lang w:val="en-US" w:eastAsia="zh-TW"/>
        </w:rPr>
        <w:t>RAN1 Ad-Hoc#</w:t>
      </w:r>
      <w:r w:rsidR="000D2C52">
        <w:rPr>
          <w:lang w:val="en-US"/>
        </w:rPr>
        <w:t>3</w:t>
      </w:r>
      <w:r w:rsidR="000D2C52" w:rsidRPr="002C02E2">
        <w:rPr>
          <w:lang w:val="en-US" w:eastAsia="zh-TW"/>
        </w:rPr>
        <w:t xml:space="preserve"> </w:t>
      </w:r>
      <w:r w:rsidRPr="002C02E2">
        <w:rPr>
          <w:lang w:val="en-US" w:eastAsia="zh-TW"/>
        </w:rPr>
        <w:t>Nagoya, Japan, September 2017</w:t>
      </w:r>
      <w:bookmarkEnd w:id="16"/>
    </w:p>
    <w:p w:rsidR="003F5391" w:rsidRPr="002C02E2" w:rsidRDefault="003F5391" w:rsidP="002C02E2">
      <w:pPr>
        <w:numPr>
          <w:ilvl w:val="0"/>
          <w:numId w:val="2"/>
        </w:numPr>
        <w:ind w:left="284" w:hanging="284"/>
        <w:rPr>
          <w:lang w:val="en-US" w:eastAsia="zh-TW"/>
        </w:rPr>
      </w:pPr>
      <w:bookmarkStart w:id="17" w:name="_Ref494724671"/>
      <w:r>
        <w:rPr>
          <w:lang w:val="en-US" w:eastAsia="zh-TW"/>
        </w:rPr>
        <w:t>R2-1708352, Ericsson, “</w:t>
      </w:r>
      <w:bookmarkStart w:id="18" w:name="OLE_LINK1"/>
      <w:r w:rsidRPr="003F5391">
        <w:rPr>
          <w:lang w:val="en-US" w:eastAsia="zh-TW"/>
        </w:rPr>
        <w:t>General HARQ aspects of SPS UL</w:t>
      </w:r>
      <w:bookmarkEnd w:id="18"/>
      <w:r>
        <w:rPr>
          <w:lang w:val="en-US" w:eastAsia="zh-TW"/>
        </w:rPr>
        <w:t xml:space="preserve">”, </w:t>
      </w:r>
      <w:r w:rsidR="000D2C52">
        <w:rPr>
          <w:lang w:val="en-US" w:eastAsia="zh-TW"/>
        </w:rPr>
        <w:t xml:space="preserve">RAN2#99, </w:t>
      </w:r>
      <w:r>
        <w:rPr>
          <w:lang w:val="en-US" w:eastAsia="zh-TW"/>
        </w:rPr>
        <w:t>Berlin, Germany, August 2017</w:t>
      </w:r>
      <w:bookmarkEnd w:id="17"/>
    </w:p>
    <w:p w:rsidR="00847CFB" w:rsidRPr="00EB1FC0" w:rsidRDefault="00847CFB" w:rsidP="00847CFB">
      <w:pPr>
        <w:numPr>
          <w:ilvl w:val="0"/>
          <w:numId w:val="2"/>
        </w:numPr>
        <w:ind w:left="284" w:hanging="284"/>
        <w:rPr>
          <w:lang w:val="en-US" w:eastAsia="zh-TW"/>
        </w:rPr>
      </w:pPr>
      <w:bookmarkStart w:id="19" w:name="_Ref494725344"/>
      <w:r w:rsidRPr="00380F82">
        <w:rPr>
          <w:lang w:val="en-US" w:eastAsia="zh-TW"/>
        </w:rPr>
        <w:t>R1-17</w:t>
      </w:r>
      <w:r>
        <w:rPr>
          <w:lang w:val="en-US" w:eastAsia="zh-TW"/>
        </w:rPr>
        <w:t>1</w:t>
      </w:r>
      <w:r w:rsidR="004113ED">
        <w:rPr>
          <w:lang w:val="en-US" w:eastAsia="zh-TW"/>
        </w:rPr>
        <w:t>8355</w:t>
      </w:r>
      <w:r w:rsidRPr="00380F82">
        <w:rPr>
          <w:lang w:val="en-US" w:eastAsia="zh-TW"/>
        </w:rPr>
        <w:t xml:space="preserve">, </w:t>
      </w:r>
      <w:proofErr w:type="spellStart"/>
      <w:r w:rsidRPr="00380F82">
        <w:rPr>
          <w:lang w:val="en-US" w:eastAsia="zh-TW"/>
        </w:rPr>
        <w:t>MediaTek</w:t>
      </w:r>
      <w:proofErr w:type="spellEnd"/>
      <w:r w:rsidRPr="00380F82">
        <w:rPr>
          <w:lang w:val="en-US" w:eastAsia="zh-TW"/>
        </w:rPr>
        <w:t xml:space="preserve">, </w:t>
      </w:r>
      <w:r>
        <w:rPr>
          <w:lang w:val="en-US" w:eastAsia="zh-TW"/>
        </w:rPr>
        <w:t>“</w:t>
      </w:r>
      <w:r w:rsidR="000000FF">
        <w:rPr>
          <w:lang w:val="en-US" w:eastAsia="zh-TW"/>
        </w:rPr>
        <w:t>On r</w:t>
      </w:r>
      <w:r w:rsidR="00F03B75">
        <w:rPr>
          <w:lang w:val="en-US" w:eastAsia="zh-TW"/>
        </w:rPr>
        <w:t>epetition scheme</w:t>
      </w:r>
      <w:r w:rsidRPr="00847CFB">
        <w:rPr>
          <w:lang w:val="en-US" w:eastAsia="zh-TW"/>
        </w:rPr>
        <w:t xml:space="preserve"> for UL </w:t>
      </w:r>
      <w:r w:rsidR="00D70314">
        <w:rPr>
          <w:lang w:val="en-US" w:eastAsia="zh-TW"/>
        </w:rPr>
        <w:t>transmission without grant</w:t>
      </w:r>
      <w:r>
        <w:rPr>
          <w:lang w:val="en-US" w:eastAsia="zh-TW"/>
        </w:rPr>
        <w:t>”, RAN1#</w:t>
      </w:r>
      <w:r>
        <w:rPr>
          <w:lang w:val="en-US"/>
        </w:rPr>
        <w:t>90</w:t>
      </w:r>
      <w:r w:rsidR="00E076C9">
        <w:rPr>
          <w:lang w:val="en-US"/>
        </w:rPr>
        <w:t>bis</w:t>
      </w:r>
      <w:r w:rsidRPr="00380F82">
        <w:rPr>
          <w:lang w:val="en-US"/>
        </w:rPr>
        <w:t xml:space="preserve">, </w:t>
      </w:r>
      <w:r>
        <w:rPr>
          <w:lang w:eastAsia="zh-CN"/>
        </w:rPr>
        <w:t>Prague</w:t>
      </w:r>
      <w:r w:rsidRPr="004B0058">
        <w:rPr>
          <w:lang w:eastAsia="zh-CN"/>
        </w:rPr>
        <w:t xml:space="preserve">, </w:t>
      </w:r>
      <w:r>
        <w:rPr>
          <w:lang w:eastAsia="zh-CN"/>
        </w:rPr>
        <w:t>Czech Republic</w:t>
      </w:r>
      <w:r w:rsidRPr="004B0058">
        <w:rPr>
          <w:lang w:eastAsia="zh-CN"/>
        </w:rPr>
        <w:t xml:space="preserve">, </w:t>
      </w:r>
      <w:r w:rsidR="00E076C9">
        <w:rPr>
          <w:lang w:eastAsia="zh-CN"/>
        </w:rPr>
        <w:t xml:space="preserve">October </w:t>
      </w:r>
      <w:r>
        <w:rPr>
          <w:lang w:eastAsia="zh-CN"/>
        </w:rPr>
        <w:t>2017.</w:t>
      </w:r>
      <w:bookmarkEnd w:id="15"/>
      <w:bookmarkEnd w:id="19"/>
    </w:p>
    <w:p w:rsidR="003F5391" w:rsidRPr="003F5391" w:rsidRDefault="00DA0120" w:rsidP="003F5391">
      <w:pPr>
        <w:numPr>
          <w:ilvl w:val="0"/>
          <w:numId w:val="2"/>
        </w:numPr>
        <w:ind w:left="284" w:hanging="284"/>
        <w:rPr>
          <w:lang w:val="en-US" w:eastAsia="zh-TW"/>
        </w:rPr>
      </w:pPr>
      <w:bookmarkStart w:id="20" w:name="_Ref494292874"/>
      <w:r w:rsidRPr="00380F82">
        <w:rPr>
          <w:lang w:val="en-US" w:eastAsia="zh-TW"/>
        </w:rPr>
        <w:t>R</w:t>
      </w:r>
      <w:r>
        <w:rPr>
          <w:lang w:val="en-US" w:eastAsia="zh-TW"/>
        </w:rPr>
        <w:t>2</w:t>
      </w:r>
      <w:r w:rsidRPr="00380F82">
        <w:rPr>
          <w:lang w:val="en-US" w:eastAsia="zh-TW"/>
        </w:rPr>
        <w:t>-17</w:t>
      </w:r>
      <w:r>
        <w:rPr>
          <w:lang w:val="en-US" w:eastAsia="zh-TW"/>
        </w:rPr>
        <w:t>1</w:t>
      </w:r>
      <w:r w:rsidR="00D70314">
        <w:rPr>
          <w:lang w:val="en-US" w:eastAsia="zh-TW"/>
        </w:rPr>
        <w:t>1422</w:t>
      </w:r>
      <w:r w:rsidRPr="00380F82">
        <w:rPr>
          <w:lang w:val="en-US" w:eastAsia="zh-TW"/>
        </w:rPr>
        <w:t xml:space="preserve">, </w:t>
      </w:r>
      <w:proofErr w:type="spellStart"/>
      <w:r w:rsidRPr="00380F82">
        <w:rPr>
          <w:lang w:val="en-US" w:eastAsia="zh-TW"/>
        </w:rPr>
        <w:t>MediaTek</w:t>
      </w:r>
      <w:proofErr w:type="spellEnd"/>
      <w:r w:rsidRPr="00380F82">
        <w:rPr>
          <w:lang w:val="en-US" w:eastAsia="zh-TW"/>
        </w:rPr>
        <w:t xml:space="preserve">, </w:t>
      </w:r>
      <w:r>
        <w:rPr>
          <w:lang w:val="en-US" w:eastAsia="zh-TW"/>
        </w:rPr>
        <w:t>“</w:t>
      </w:r>
      <w:r w:rsidR="00D70314" w:rsidRPr="00D70314">
        <w:rPr>
          <w:lang w:val="en-US" w:eastAsia="zh-TW"/>
        </w:rPr>
        <w:t>UL HARQ identification for SPS</w:t>
      </w:r>
      <w:r>
        <w:rPr>
          <w:lang w:val="en-US" w:eastAsia="zh-TW"/>
        </w:rPr>
        <w:t>”, RAN2#</w:t>
      </w:r>
      <w:r w:rsidR="00D70314">
        <w:rPr>
          <w:lang w:val="en-US" w:eastAsia="zh-TW"/>
        </w:rPr>
        <w:t>99bis</w:t>
      </w:r>
      <w:r w:rsidRPr="00380F82">
        <w:rPr>
          <w:lang w:val="en-US"/>
        </w:rPr>
        <w:t xml:space="preserve">, </w:t>
      </w:r>
      <w:r>
        <w:rPr>
          <w:lang w:eastAsia="zh-CN"/>
        </w:rPr>
        <w:t>Prague</w:t>
      </w:r>
      <w:r w:rsidRPr="004B0058">
        <w:rPr>
          <w:lang w:eastAsia="zh-CN"/>
        </w:rPr>
        <w:t xml:space="preserve">, </w:t>
      </w:r>
      <w:r>
        <w:rPr>
          <w:lang w:eastAsia="zh-CN"/>
        </w:rPr>
        <w:t>Czech Republic</w:t>
      </w:r>
      <w:r w:rsidRPr="004B0058">
        <w:rPr>
          <w:lang w:eastAsia="zh-CN"/>
        </w:rPr>
        <w:t xml:space="preserve">, </w:t>
      </w:r>
      <w:r>
        <w:rPr>
          <w:lang w:eastAsia="zh-CN"/>
        </w:rPr>
        <w:t>October 2017.</w:t>
      </w:r>
      <w:bookmarkEnd w:id="20"/>
    </w:p>
    <w:p w:rsidR="00FB1093" w:rsidRDefault="00C1259C" w:rsidP="00960ECD">
      <w:pPr>
        <w:numPr>
          <w:ilvl w:val="0"/>
          <w:numId w:val="2"/>
        </w:numPr>
        <w:ind w:left="284" w:hanging="284"/>
      </w:pPr>
      <w:bookmarkStart w:id="21" w:name="_Ref492915269"/>
      <w:bookmarkStart w:id="22" w:name="_Ref494292831"/>
      <w:bookmarkEnd w:id="21"/>
      <w:r>
        <w:rPr>
          <w:lang w:eastAsia="zh-CN"/>
        </w:rPr>
        <w:t>3GPP TS 36.212 Multiplexing and channel coding</w:t>
      </w:r>
      <w:bookmarkEnd w:id="22"/>
    </w:p>
    <w:sectPr w:rsidR="00FB1093" w:rsidSect="00252EB7">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4AF2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A08" w:rsidRDefault="00A41A08">
      <w:r>
        <w:separator/>
      </w:r>
    </w:p>
  </w:endnote>
  <w:endnote w:type="continuationSeparator" w:id="0">
    <w:p w:rsidR="00A41A08" w:rsidRDefault="00A41A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A08" w:rsidRDefault="00A41A08">
      <w:r>
        <w:separator/>
      </w:r>
    </w:p>
  </w:footnote>
  <w:footnote w:type="continuationSeparator" w:id="0">
    <w:p w:rsidR="00A41A08" w:rsidRDefault="00A41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5">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9">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15">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19">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0"/>
  </w:num>
  <w:num w:numId="4">
    <w:abstractNumId w:val="16"/>
  </w:num>
  <w:num w:numId="5">
    <w:abstractNumId w:val="18"/>
  </w:num>
  <w:num w:numId="6">
    <w:abstractNumId w:val="7"/>
  </w:num>
  <w:num w:numId="7">
    <w:abstractNumId w:val="4"/>
  </w:num>
  <w:num w:numId="8">
    <w:abstractNumId w:val="2"/>
  </w:num>
  <w:num w:numId="9">
    <w:abstractNumId w:val="21"/>
  </w:num>
  <w:num w:numId="10">
    <w:abstractNumId w:val="14"/>
  </w:num>
  <w:num w:numId="11">
    <w:abstractNumId w:val="17"/>
  </w:num>
  <w:num w:numId="12">
    <w:abstractNumId w:val="8"/>
  </w:num>
  <w:num w:numId="13">
    <w:abstractNumId w:val="1"/>
  </w:num>
  <w:num w:numId="14">
    <w:abstractNumId w:val="15"/>
  </w:num>
  <w:num w:numId="15">
    <w:abstractNumId w:val="13"/>
  </w:num>
  <w:num w:numId="16">
    <w:abstractNumId w:val="6"/>
  </w:num>
  <w:num w:numId="17">
    <w:abstractNumId w:val="0"/>
  </w:num>
  <w:num w:numId="18">
    <w:abstractNumId w:val="10"/>
  </w:num>
  <w:num w:numId="19">
    <w:abstractNumId w:val="19"/>
  </w:num>
  <w:num w:numId="20">
    <w:abstractNumId w:val="3"/>
  </w:num>
  <w:num w:numId="21">
    <w:abstractNumId w:val="1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
  <w:rsids>
    <w:rsidRoot w:val="00282213"/>
    <w:rsid w:val="000000E3"/>
    <w:rsid w:val="000000FF"/>
    <w:rsid w:val="000027EA"/>
    <w:rsid w:val="00002CDB"/>
    <w:rsid w:val="00004B5C"/>
    <w:rsid w:val="000054AF"/>
    <w:rsid w:val="00006FCB"/>
    <w:rsid w:val="0000797A"/>
    <w:rsid w:val="000121C0"/>
    <w:rsid w:val="00012CCE"/>
    <w:rsid w:val="00015793"/>
    <w:rsid w:val="00015873"/>
    <w:rsid w:val="000175E6"/>
    <w:rsid w:val="000177BE"/>
    <w:rsid w:val="0002017E"/>
    <w:rsid w:val="0002191D"/>
    <w:rsid w:val="000222CB"/>
    <w:rsid w:val="00022737"/>
    <w:rsid w:val="00022C76"/>
    <w:rsid w:val="0002426D"/>
    <w:rsid w:val="00025790"/>
    <w:rsid w:val="000257A5"/>
    <w:rsid w:val="000266A0"/>
    <w:rsid w:val="00026DBD"/>
    <w:rsid w:val="00026F21"/>
    <w:rsid w:val="00027368"/>
    <w:rsid w:val="000306A4"/>
    <w:rsid w:val="00031C1D"/>
    <w:rsid w:val="00032F6B"/>
    <w:rsid w:val="000343F5"/>
    <w:rsid w:val="00034473"/>
    <w:rsid w:val="00035ADC"/>
    <w:rsid w:val="00035C8A"/>
    <w:rsid w:val="00036802"/>
    <w:rsid w:val="00036E9D"/>
    <w:rsid w:val="00041C77"/>
    <w:rsid w:val="000421CC"/>
    <w:rsid w:val="0004557B"/>
    <w:rsid w:val="00045F09"/>
    <w:rsid w:val="000472D9"/>
    <w:rsid w:val="00047BCC"/>
    <w:rsid w:val="00047DB7"/>
    <w:rsid w:val="00050269"/>
    <w:rsid w:val="00050AA9"/>
    <w:rsid w:val="00050E75"/>
    <w:rsid w:val="00053BDB"/>
    <w:rsid w:val="00053C5F"/>
    <w:rsid w:val="00054D06"/>
    <w:rsid w:val="00055910"/>
    <w:rsid w:val="00056973"/>
    <w:rsid w:val="0005747B"/>
    <w:rsid w:val="00057DC0"/>
    <w:rsid w:val="00061730"/>
    <w:rsid w:val="000646D3"/>
    <w:rsid w:val="00065840"/>
    <w:rsid w:val="00066913"/>
    <w:rsid w:val="000672B2"/>
    <w:rsid w:val="0006733D"/>
    <w:rsid w:val="00067506"/>
    <w:rsid w:val="00072453"/>
    <w:rsid w:val="000728B9"/>
    <w:rsid w:val="00072D4C"/>
    <w:rsid w:val="00074BF1"/>
    <w:rsid w:val="00075A79"/>
    <w:rsid w:val="00076D73"/>
    <w:rsid w:val="00077D62"/>
    <w:rsid w:val="000804BB"/>
    <w:rsid w:val="00080B3D"/>
    <w:rsid w:val="00082AA4"/>
    <w:rsid w:val="000837A9"/>
    <w:rsid w:val="0008693B"/>
    <w:rsid w:val="00087287"/>
    <w:rsid w:val="0008738E"/>
    <w:rsid w:val="00093A4E"/>
    <w:rsid w:val="00093E7E"/>
    <w:rsid w:val="0009679F"/>
    <w:rsid w:val="00096F03"/>
    <w:rsid w:val="000972DA"/>
    <w:rsid w:val="000A02F0"/>
    <w:rsid w:val="000A1A1C"/>
    <w:rsid w:val="000A28EE"/>
    <w:rsid w:val="000A2E10"/>
    <w:rsid w:val="000A3132"/>
    <w:rsid w:val="000A75D8"/>
    <w:rsid w:val="000A764D"/>
    <w:rsid w:val="000A7B03"/>
    <w:rsid w:val="000B0020"/>
    <w:rsid w:val="000B0083"/>
    <w:rsid w:val="000B2EF7"/>
    <w:rsid w:val="000B30B6"/>
    <w:rsid w:val="000B3A12"/>
    <w:rsid w:val="000B42AC"/>
    <w:rsid w:val="000B480B"/>
    <w:rsid w:val="000B4CAE"/>
    <w:rsid w:val="000B5062"/>
    <w:rsid w:val="000B5B95"/>
    <w:rsid w:val="000B7F94"/>
    <w:rsid w:val="000C0E80"/>
    <w:rsid w:val="000C284B"/>
    <w:rsid w:val="000C43F7"/>
    <w:rsid w:val="000C44A9"/>
    <w:rsid w:val="000C5E4F"/>
    <w:rsid w:val="000C5F8B"/>
    <w:rsid w:val="000D06B4"/>
    <w:rsid w:val="000D1E67"/>
    <w:rsid w:val="000D1E9A"/>
    <w:rsid w:val="000D2C52"/>
    <w:rsid w:val="000D479F"/>
    <w:rsid w:val="000D54C6"/>
    <w:rsid w:val="000D6978"/>
    <w:rsid w:val="000D6CFC"/>
    <w:rsid w:val="000D7F67"/>
    <w:rsid w:val="000E005A"/>
    <w:rsid w:val="000E16EB"/>
    <w:rsid w:val="000E20FC"/>
    <w:rsid w:val="000E26A3"/>
    <w:rsid w:val="000E284C"/>
    <w:rsid w:val="000E469E"/>
    <w:rsid w:val="000E4A2D"/>
    <w:rsid w:val="000E4A8E"/>
    <w:rsid w:val="000E604F"/>
    <w:rsid w:val="000E69EA"/>
    <w:rsid w:val="000F3EA8"/>
    <w:rsid w:val="000F71CD"/>
    <w:rsid w:val="000F7730"/>
    <w:rsid w:val="000F7EFE"/>
    <w:rsid w:val="001010BC"/>
    <w:rsid w:val="001012D3"/>
    <w:rsid w:val="00101381"/>
    <w:rsid w:val="0010179D"/>
    <w:rsid w:val="00101C1E"/>
    <w:rsid w:val="001033DD"/>
    <w:rsid w:val="00103465"/>
    <w:rsid w:val="00105153"/>
    <w:rsid w:val="001079E1"/>
    <w:rsid w:val="00107C99"/>
    <w:rsid w:val="00111AB7"/>
    <w:rsid w:val="00112480"/>
    <w:rsid w:val="001135BD"/>
    <w:rsid w:val="00114A5F"/>
    <w:rsid w:val="00115249"/>
    <w:rsid w:val="00116720"/>
    <w:rsid w:val="001200EA"/>
    <w:rsid w:val="001206F8"/>
    <w:rsid w:val="00121161"/>
    <w:rsid w:val="001211BC"/>
    <w:rsid w:val="00121877"/>
    <w:rsid w:val="00121E7E"/>
    <w:rsid w:val="001226A8"/>
    <w:rsid w:val="001229EF"/>
    <w:rsid w:val="00122A76"/>
    <w:rsid w:val="00124551"/>
    <w:rsid w:val="00124F21"/>
    <w:rsid w:val="00126E09"/>
    <w:rsid w:val="00127382"/>
    <w:rsid w:val="001279D6"/>
    <w:rsid w:val="00130399"/>
    <w:rsid w:val="00131A87"/>
    <w:rsid w:val="0013262A"/>
    <w:rsid w:val="00132A1B"/>
    <w:rsid w:val="00132BEB"/>
    <w:rsid w:val="00134FC9"/>
    <w:rsid w:val="001354B3"/>
    <w:rsid w:val="00135703"/>
    <w:rsid w:val="00135ED2"/>
    <w:rsid w:val="00137B0F"/>
    <w:rsid w:val="0014010C"/>
    <w:rsid w:val="0014085D"/>
    <w:rsid w:val="00141DB0"/>
    <w:rsid w:val="00143961"/>
    <w:rsid w:val="0014420A"/>
    <w:rsid w:val="00144695"/>
    <w:rsid w:val="00152EF4"/>
    <w:rsid w:val="001534BC"/>
    <w:rsid w:val="00153528"/>
    <w:rsid w:val="00153AD7"/>
    <w:rsid w:val="001541D5"/>
    <w:rsid w:val="00154A79"/>
    <w:rsid w:val="0015718A"/>
    <w:rsid w:val="00157C11"/>
    <w:rsid w:val="00160311"/>
    <w:rsid w:val="00161258"/>
    <w:rsid w:val="00163735"/>
    <w:rsid w:val="00164444"/>
    <w:rsid w:val="00164B20"/>
    <w:rsid w:val="0016596F"/>
    <w:rsid w:val="00172031"/>
    <w:rsid w:val="00173D73"/>
    <w:rsid w:val="0017415A"/>
    <w:rsid w:val="00174296"/>
    <w:rsid w:val="001748C6"/>
    <w:rsid w:val="00175920"/>
    <w:rsid w:val="00177DC6"/>
    <w:rsid w:val="00181A5D"/>
    <w:rsid w:val="00182B95"/>
    <w:rsid w:val="00183EDD"/>
    <w:rsid w:val="001842CE"/>
    <w:rsid w:val="00185345"/>
    <w:rsid w:val="001911A9"/>
    <w:rsid w:val="00191AD9"/>
    <w:rsid w:val="0019315E"/>
    <w:rsid w:val="00193477"/>
    <w:rsid w:val="001937BB"/>
    <w:rsid w:val="00194839"/>
    <w:rsid w:val="00194FCC"/>
    <w:rsid w:val="001968B4"/>
    <w:rsid w:val="0019768C"/>
    <w:rsid w:val="001A086F"/>
    <w:rsid w:val="001A08AA"/>
    <w:rsid w:val="001A0C28"/>
    <w:rsid w:val="001A0F90"/>
    <w:rsid w:val="001A1D10"/>
    <w:rsid w:val="001A3437"/>
    <w:rsid w:val="001A4EA6"/>
    <w:rsid w:val="001A5826"/>
    <w:rsid w:val="001A6300"/>
    <w:rsid w:val="001A7184"/>
    <w:rsid w:val="001A7CB3"/>
    <w:rsid w:val="001B2818"/>
    <w:rsid w:val="001B3867"/>
    <w:rsid w:val="001B4CFA"/>
    <w:rsid w:val="001C0D39"/>
    <w:rsid w:val="001C2EA0"/>
    <w:rsid w:val="001C5A24"/>
    <w:rsid w:val="001D028C"/>
    <w:rsid w:val="001D0389"/>
    <w:rsid w:val="001D131B"/>
    <w:rsid w:val="001D31C1"/>
    <w:rsid w:val="001D50EA"/>
    <w:rsid w:val="001D66B5"/>
    <w:rsid w:val="001D72E5"/>
    <w:rsid w:val="001D7D29"/>
    <w:rsid w:val="001E0941"/>
    <w:rsid w:val="001E16E6"/>
    <w:rsid w:val="001E19B5"/>
    <w:rsid w:val="001E21CB"/>
    <w:rsid w:val="001E3B39"/>
    <w:rsid w:val="001E63A1"/>
    <w:rsid w:val="001E6F1A"/>
    <w:rsid w:val="001E7D11"/>
    <w:rsid w:val="001F20F2"/>
    <w:rsid w:val="001F2566"/>
    <w:rsid w:val="001F3A4A"/>
    <w:rsid w:val="001F4891"/>
    <w:rsid w:val="001F6689"/>
    <w:rsid w:val="001F68B2"/>
    <w:rsid w:val="001F6AED"/>
    <w:rsid w:val="002004AE"/>
    <w:rsid w:val="002023A0"/>
    <w:rsid w:val="00202AE7"/>
    <w:rsid w:val="0020511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605"/>
    <w:rsid w:val="00216D2C"/>
    <w:rsid w:val="00217582"/>
    <w:rsid w:val="002223A7"/>
    <w:rsid w:val="00222897"/>
    <w:rsid w:val="00225381"/>
    <w:rsid w:val="00232DAC"/>
    <w:rsid w:val="00235394"/>
    <w:rsid w:val="00235A9B"/>
    <w:rsid w:val="00235E8F"/>
    <w:rsid w:val="00237173"/>
    <w:rsid w:val="00241D4B"/>
    <w:rsid w:val="00243438"/>
    <w:rsid w:val="00243F00"/>
    <w:rsid w:val="00245B82"/>
    <w:rsid w:val="00245CC6"/>
    <w:rsid w:val="0024674A"/>
    <w:rsid w:val="0025028C"/>
    <w:rsid w:val="002506F0"/>
    <w:rsid w:val="00252EB7"/>
    <w:rsid w:val="00253247"/>
    <w:rsid w:val="00253CD8"/>
    <w:rsid w:val="00254679"/>
    <w:rsid w:val="002549FC"/>
    <w:rsid w:val="002570A5"/>
    <w:rsid w:val="00257500"/>
    <w:rsid w:val="00257997"/>
    <w:rsid w:val="00260F10"/>
    <w:rsid w:val="0026179F"/>
    <w:rsid w:val="0026194C"/>
    <w:rsid w:val="00265893"/>
    <w:rsid w:val="0026698C"/>
    <w:rsid w:val="00272308"/>
    <w:rsid w:val="00274E1A"/>
    <w:rsid w:val="00275BD6"/>
    <w:rsid w:val="00275E1D"/>
    <w:rsid w:val="00276F76"/>
    <w:rsid w:val="002770F4"/>
    <w:rsid w:val="00281609"/>
    <w:rsid w:val="00282213"/>
    <w:rsid w:val="00283DF5"/>
    <w:rsid w:val="00285410"/>
    <w:rsid w:val="002863A3"/>
    <w:rsid w:val="00287850"/>
    <w:rsid w:val="00287B69"/>
    <w:rsid w:val="00287BC6"/>
    <w:rsid w:val="00290711"/>
    <w:rsid w:val="00290D7F"/>
    <w:rsid w:val="0029193E"/>
    <w:rsid w:val="00292870"/>
    <w:rsid w:val="0029299D"/>
    <w:rsid w:val="0029741C"/>
    <w:rsid w:val="00297444"/>
    <w:rsid w:val="00297FB4"/>
    <w:rsid w:val="002A22B2"/>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B7E28"/>
    <w:rsid w:val="002C02E2"/>
    <w:rsid w:val="002C207F"/>
    <w:rsid w:val="002C29DD"/>
    <w:rsid w:val="002C350E"/>
    <w:rsid w:val="002C3F4C"/>
    <w:rsid w:val="002C5300"/>
    <w:rsid w:val="002C57BE"/>
    <w:rsid w:val="002D06F5"/>
    <w:rsid w:val="002D0FCD"/>
    <w:rsid w:val="002D1BF6"/>
    <w:rsid w:val="002D2C39"/>
    <w:rsid w:val="002D36ED"/>
    <w:rsid w:val="002D402C"/>
    <w:rsid w:val="002D44AF"/>
    <w:rsid w:val="002D483F"/>
    <w:rsid w:val="002D59A0"/>
    <w:rsid w:val="002D69AB"/>
    <w:rsid w:val="002D79CF"/>
    <w:rsid w:val="002D7E0E"/>
    <w:rsid w:val="002E0151"/>
    <w:rsid w:val="002E08D7"/>
    <w:rsid w:val="002E42E8"/>
    <w:rsid w:val="002E4368"/>
    <w:rsid w:val="002E4FCE"/>
    <w:rsid w:val="002E552A"/>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68E"/>
    <w:rsid w:val="002F63F6"/>
    <w:rsid w:val="002F7D50"/>
    <w:rsid w:val="00300D2E"/>
    <w:rsid w:val="00302C96"/>
    <w:rsid w:val="003052DA"/>
    <w:rsid w:val="003068AB"/>
    <w:rsid w:val="0030696B"/>
    <w:rsid w:val="003071FF"/>
    <w:rsid w:val="0030783F"/>
    <w:rsid w:val="00313089"/>
    <w:rsid w:val="003140CB"/>
    <w:rsid w:val="00315DFA"/>
    <w:rsid w:val="003168BC"/>
    <w:rsid w:val="00317783"/>
    <w:rsid w:val="003210CC"/>
    <w:rsid w:val="0032165D"/>
    <w:rsid w:val="003230B0"/>
    <w:rsid w:val="00323842"/>
    <w:rsid w:val="00325AD5"/>
    <w:rsid w:val="00326B16"/>
    <w:rsid w:val="00327119"/>
    <w:rsid w:val="00327B3D"/>
    <w:rsid w:val="00330AB0"/>
    <w:rsid w:val="00331B14"/>
    <w:rsid w:val="00331F8D"/>
    <w:rsid w:val="00331F9B"/>
    <w:rsid w:val="00333737"/>
    <w:rsid w:val="003341F2"/>
    <w:rsid w:val="003366B3"/>
    <w:rsid w:val="003379C2"/>
    <w:rsid w:val="00337E39"/>
    <w:rsid w:val="00340510"/>
    <w:rsid w:val="003411C2"/>
    <w:rsid w:val="00341B49"/>
    <w:rsid w:val="00342018"/>
    <w:rsid w:val="00342AAB"/>
    <w:rsid w:val="00343440"/>
    <w:rsid w:val="00345072"/>
    <w:rsid w:val="00345544"/>
    <w:rsid w:val="00350C71"/>
    <w:rsid w:val="00350E37"/>
    <w:rsid w:val="003540D1"/>
    <w:rsid w:val="00354EBB"/>
    <w:rsid w:val="003552EA"/>
    <w:rsid w:val="00355BF1"/>
    <w:rsid w:val="00356109"/>
    <w:rsid w:val="00356309"/>
    <w:rsid w:val="00356531"/>
    <w:rsid w:val="003569A0"/>
    <w:rsid w:val="003579DB"/>
    <w:rsid w:val="00357A16"/>
    <w:rsid w:val="00357DDA"/>
    <w:rsid w:val="00357E5C"/>
    <w:rsid w:val="003628F4"/>
    <w:rsid w:val="00362BD0"/>
    <w:rsid w:val="0036363F"/>
    <w:rsid w:val="00364521"/>
    <w:rsid w:val="00364CFD"/>
    <w:rsid w:val="00364D8E"/>
    <w:rsid w:val="0036636A"/>
    <w:rsid w:val="00367442"/>
    <w:rsid w:val="00367724"/>
    <w:rsid w:val="00367D08"/>
    <w:rsid w:val="00370606"/>
    <w:rsid w:val="0037097E"/>
    <w:rsid w:val="00370A22"/>
    <w:rsid w:val="003725BB"/>
    <w:rsid w:val="00374438"/>
    <w:rsid w:val="00376F25"/>
    <w:rsid w:val="00377B02"/>
    <w:rsid w:val="00380F82"/>
    <w:rsid w:val="0038417D"/>
    <w:rsid w:val="00384502"/>
    <w:rsid w:val="003849F9"/>
    <w:rsid w:val="00387C06"/>
    <w:rsid w:val="00391AFB"/>
    <w:rsid w:val="00393315"/>
    <w:rsid w:val="003969DE"/>
    <w:rsid w:val="003978CE"/>
    <w:rsid w:val="003979F0"/>
    <w:rsid w:val="003A2AA2"/>
    <w:rsid w:val="003A5FA4"/>
    <w:rsid w:val="003A6535"/>
    <w:rsid w:val="003A7B4B"/>
    <w:rsid w:val="003A7FDA"/>
    <w:rsid w:val="003B037E"/>
    <w:rsid w:val="003B1CD7"/>
    <w:rsid w:val="003B25A7"/>
    <w:rsid w:val="003B360D"/>
    <w:rsid w:val="003B59A0"/>
    <w:rsid w:val="003B5E61"/>
    <w:rsid w:val="003B63FF"/>
    <w:rsid w:val="003B7A07"/>
    <w:rsid w:val="003C245B"/>
    <w:rsid w:val="003C2562"/>
    <w:rsid w:val="003C2DC1"/>
    <w:rsid w:val="003C3166"/>
    <w:rsid w:val="003C4DF7"/>
    <w:rsid w:val="003C6A1B"/>
    <w:rsid w:val="003C7C79"/>
    <w:rsid w:val="003D0233"/>
    <w:rsid w:val="003D187B"/>
    <w:rsid w:val="003D1F33"/>
    <w:rsid w:val="003D3659"/>
    <w:rsid w:val="003D36F0"/>
    <w:rsid w:val="003D40E4"/>
    <w:rsid w:val="003D4535"/>
    <w:rsid w:val="003D577D"/>
    <w:rsid w:val="003D5DA3"/>
    <w:rsid w:val="003D716A"/>
    <w:rsid w:val="003E040F"/>
    <w:rsid w:val="003E05F6"/>
    <w:rsid w:val="003E134C"/>
    <w:rsid w:val="003E2119"/>
    <w:rsid w:val="003E39EA"/>
    <w:rsid w:val="003E4FFB"/>
    <w:rsid w:val="003E5690"/>
    <w:rsid w:val="003E5EAB"/>
    <w:rsid w:val="003E5F52"/>
    <w:rsid w:val="003E6D6F"/>
    <w:rsid w:val="003F04F5"/>
    <w:rsid w:val="003F1503"/>
    <w:rsid w:val="003F1B8C"/>
    <w:rsid w:val="003F2A81"/>
    <w:rsid w:val="003F515B"/>
    <w:rsid w:val="003F5391"/>
    <w:rsid w:val="003F61EF"/>
    <w:rsid w:val="003F6410"/>
    <w:rsid w:val="00401562"/>
    <w:rsid w:val="004028D4"/>
    <w:rsid w:val="00402F0E"/>
    <w:rsid w:val="00404575"/>
    <w:rsid w:val="00404842"/>
    <w:rsid w:val="004048A8"/>
    <w:rsid w:val="004049D1"/>
    <w:rsid w:val="00405657"/>
    <w:rsid w:val="00407387"/>
    <w:rsid w:val="0041057F"/>
    <w:rsid w:val="00410598"/>
    <w:rsid w:val="004113ED"/>
    <w:rsid w:val="004117B7"/>
    <w:rsid w:val="00413D74"/>
    <w:rsid w:val="0041441E"/>
    <w:rsid w:val="004145EC"/>
    <w:rsid w:val="00415DFC"/>
    <w:rsid w:val="0041688B"/>
    <w:rsid w:val="004202F1"/>
    <w:rsid w:val="004206D7"/>
    <w:rsid w:val="0042250F"/>
    <w:rsid w:val="00422A70"/>
    <w:rsid w:val="00423631"/>
    <w:rsid w:val="00423C66"/>
    <w:rsid w:val="00424ED4"/>
    <w:rsid w:val="0042783D"/>
    <w:rsid w:val="00427DBF"/>
    <w:rsid w:val="00430227"/>
    <w:rsid w:val="00436340"/>
    <w:rsid w:val="00436526"/>
    <w:rsid w:val="00440920"/>
    <w:rsid w:val="00441979"/>
    <w:rsid w:val="00444225"/>
    <w:rsid w:val="00445D09"/>
    <w:rsid w:val="00445D1B"/>
    <w:rsid w:val="0044709C"/>
    <w:rsid w:val="00447BC0"/>
    <w:rsid w:val="004502EA"/>
    <w:rsid w:val="004514FF"/>
    <w:rsid w:val="00452786"/>
    <w:rsid w:val="00452AF3"/>
    <w:rsid w:val="004539A7"/>
    <w:rsid w:val="00454F89"/>
    <w:rsid w:val="00456BEA"/>
    <w:rsid w:val="00457717"/>
    <w:rsid w:val="00457C47"/>
    <w:rsid w:val="004652DB"/>
    <w:rsid w:val="00465958"/>
    <w:rsid w:val="00466D5B"/>
    <w:rsid w:val="004707C7"/>
    <w:rsid w:val="004714C0"/>
    <w:rsid w:val="004714CC"/>
    <w:rsid w:val="00472056"/>
    <w:rsid w:val="00473F91"/>
    <w:rsid w:val="00474A93"/>
    <w:rsid w:val="00476FC9"/>
    <w:rsid w:val="0048179B"/>
    <w:rsid w:val="00481B8C"/>
    <w:rsid w:val="004825DC"/>
    <w:rsid w:val="00482CB5"/>
    <w:rsid w:val="00484428"/>
    <w:rsid w:val="00485876"/>
    <w:rsid w:val="00486079"/>
    <w:rsid w:val="00486E44"/>
    <w:rsid w:val="00487CBA"/>
    <w:rsid w:val="00494125"/>
    <w:rsid w:val="004944F1"/>
    <w:rsid w:val="004948C8"/>
    <w:rsid w:val="00494954"/>
    <w:rsid w:val="00494C54"/>
    <w:rsid w:val="00496C45"/>
    <w:rsid w:val="00496D4E"/>
    <w:rsid w:val="00497D93"/>
    <w:rsid w:val="00497E65"/>
    <w:rsid w:val="004A07B6"/>
    <w:rsid w:val="004A146B"/>
    <w:rsid w:val="004A17C7"/>
    <w:rsid w:val="004A215D"/>
    <w:rsid w:val="004A2579"/>
    <w:rsid w:val="004A2938"/>
    <w:rsid w:val="004A6A03"/>
    <w:rsid w:val="004B1025"/>
    <w:rsid w:val="004B253D"/>
    <w:rsid w:val="004B26E9"/>
    <w:rsid w:val="004B35D8"/>
    <w:rsid w:val="004B3C4D"/>
    <w:rsid w:val="004B4C40"/>
    <w:rsid w:val="004B5C7C"/>
    <w:rsid w:val="004B65B3"/>
    <w:rsid w:val="004B7869"/>
    <w:rsid w:val="004B7B28"/>
    <w:rsid w:val="004C0650"/>
    <w:rsid w:val="004C151B"/>
    <w:rsid w:val="004C1FED"/>
    <w:rsid w:val="004C4D28"/>
    <w:rsid w:val="004C58A6"/>
    <w:rsid w:val="004D1531"/>
    <w:rsid w:val="004D1BEE"/>
    <w:rsid w:val="004D33A7"/>
    <w:rsid w:val="004D43D5"/>
    <w:rsid w:val="004D578D"/>
    <w:rsid w:val="004D59AB"/>
    <w:rsid w:val="004D658B"/>
    <w:rsid w:val="004D69A7"/>
    <w:rsid w:val="004E13F4"/>
    <w:rsid w:val="004E23DE"/>
    <w:rsid w:val="004E34F7"/>
    <w:rsid w:val="004E373B"/>
    <w:rsid w:val="004E4003"/>
    <w:rsid w:val="004E500C"/>
    <w:rsid w:val="004E5190"/>
    <w:rsid w:val="004E7758"/>
    <w:rsid w:val="004F03DF"/>
    <w:rsid w:val="004F0B5D"/>
    <w:rsid w:val="004F59A8"/>
    <w:rsid w:val="004F5AB7"/>
    <w:rsid w:val="004F74EA"/>
    <w:rsid w:val="00500D31"/>
    <w:rsid w:val="00501517"/>
    <w:rsid w:val="00501BAB"/>
    <w:rsid w:val="00501D6C"/>
    <w:rsid w:val="00502ED9"/>
    <w:rsid w:val="00503690"/>
    <w:rsid w:val="00503C68"/>
    <w:rsid w:val="00504C1D"/>
    <w:rsid w:val="00505BFA"/>
    <w:rsid w:val="00506586"/>
    <w:rsid w:val="0050765F"/>
    <w:rsid w:val="005111CD"/>
    <w:rsid w:val="00513C96"/>
    <w:rsid w:val="00513E1C"/>
    <w:rsid w:val="0051571E"/>
    <w:rsid w:val="00517810"/>
    <w:rsid w:val="00520147"/>
    <w:rsid w:val="005203DE"/>
    <w:rsid w:val="00520746"/>
    <w:rsid w:val="0052180F"/>
    <w:rsid w:val="00522D04"/>
    <w:rsid w:val="0052396B"/>
    <w:rsid w:val="00523A04"/>
    <w:rsid w:val="00525243"/>
    <w:rsid w:val="005259DC"/>
    <w:rsid w:val="00525F69"/>
    <w:rsid w:val="005265BC"/>
    <w:rsid w:val="00526946"/>
    <w:rsid w:val="0052731E"/>
    <w:rsid w:val="005303DB"/>
    <w:rsid w:val="00530A13"/>
    <w:rsid w:val="00530F0C"/>
    <w:rsid w:val="005315A5"/>
    <w:rsid w:val="005327F2"/>
    <w:rsid w:val="00532CDA"/>
    <w:rsid w:val="005345E2"/>
    <w:rsid w:val="005359E5"/>
    <w:rsid w:val="00535F75"/>
    <w:rsid w:val="00536344"/>
    <w:rsid w:val="005366BC"/>
    <w:rsid w:val="00536AB5"/>
    <w:rsid w:val="005400D0"/>
    <w:rsid w:val="005406D9"/>
    <w:rsid w:val="005412AC"/>
    <w:rsid w:val="005414E8"/>
    <w:rsid w:val="005456E0"/>
    <w:rsid w:val="00546EE3"/>
    <w:rsid w:val="00551B47"/>
    <w:rsid w:val="005534EE"/>
    <w:rsid w:val="0055592A"/>
    <w:rsid w:val="00556A55"/>
    <w:rsid w:val="00561966"/>
    <w:rsid w:val="00563111"/>
    <w:rsid w:val="00563C83"/>
    <w:rsid w:val="00564539"/>
    <w:rsid w:val="005724AC"/>
    <w:rsid w:val="00572F8F"/>
    <w:rsid w:val="00573833"/>
    <w:rsid w:val="00573FA5"/>
    <w:rsid w:val="0057471C"/>
    <w:rsid w:val="00575876"/>
    <w:rsid w:val="00577349"/>
    <w:rsid w:val="00577842"/>
    <w:rsid w:val="00580522"/>
    <w:rsid w:val="005806AA"/>
    <w:rsid w:val="00580EF2"/>
    <w:rsid w:val="00584D0C"/>
    <w:rsid w:val="005860E1"/>
    <w:rsid w:val="0058668B"/>
    <w:rsid w:val="0058674B"/>
    <w:rsid w:val="00586BDE"/>
    <w:rsid w:val="00587620"/>
    <w:rsid w:val="005878A5"/>
    <w:rsid w:val="005937DC"/>
    <w:rsid w:val="00593800"/>
    <w:rsid w:val="00595B59"/>
    <w:rsid w:val="005962F6"/>
    <w:rsid w:val="005A00C5"/>
    <w:rsid w:val="005A023B"/>
    <w:rsid w:val="005A17B1"/>
    <w:rsid w:val="005A2769"/>
    <w:rsid w:val="005A6683"/>
    <w:rsid w:val="005A67C9"/>
    <w:rsid w:val="005B193D"/>
    <w:rsid w:val="005B1F15"/>
    <w:rsid w:val="005B20E3"/>
    <w:rsid w:val="005B323B"/>
    <w:rsid w:val="005B3E23"/>
    <w:rsid w:val="005B3F53"/>
    <w:rsid w:val="005B4416"/>
    <w:rsid w:val="005B4EE5"/>
    <w:rsid w:val="005B50C1"/>
    <w:rsid w:val="005B5C1C"/>
    <w:rsid w:val="005B7BAE"/>
    <w:rsid w:val="005C019D"/>
    <w:rsid w:val="005C453E"/>
    <w:rsid w:val="005C4C02"/>
    <w:rsid w:val="005C4CA3"/>
    <w:rsid w:val="005C4E15"/>
    <w:rsid w:val="005C4F05"/>
    <w:rsid w:val="005C5271"/>
    <w:rsid w:val="005C5962"/>
    <w:rsid w:val="005C6F72"/>
    <w:rsid w:val="005C74BE"/>
    <w:rsid w:val="005C7CB5"/>
    <w:rsid w:val="005D2673"/>
    <w:rsid w:val="005D3059"/>
    <w:rsid w:val="005D3236"/>
    <w:rsid w:val="005D3D0D"/>
    <w:rsid w:val="005D47F0"/>
    <w:rsid w:val="005D4C01"/>
    <w:rsid w:val="005D5BDE"/>
    <w:rsid w:val="005E0178"/>
    <w:rsid w:val="005E0DCD"/>
    <w:rsid w:val="005E34C7"/>
    <w:rsid w:val="005E4724"/>
    <w:rsid w:val="005E4CA5"/>
    <w:rsid w:val="005E5985"/>
    <w:rsid w:val="005E7768"/>
    <w:rsid w:val="005E7E39"/>
    <w:rsid w:val="005F08C3"/>
    <w:rsid w:val="005F2D96"/>
    <w:rsid w:val="005F55A3"/>
    <w:rsid w:val="005F55F8"/>
    <w:rsid w:val="005F57B4"/>
    <w:rsid w:val="005F7EA5"/>
    <w:rsid w:val="006002C5"/>
    <w:rsid w:val="006003DF"/>
    <w:rsid w:val="00600757"/>
    <w:rsid w:val="00601791"/>
    <w:rsid w:val="00601BCD"/>
    <w:rsid w:val="006033BC"/>
    <w:rsid w:val="0060469B"/>
    <w:rsid w:val="00604917"/>
    <w:rsid w:val="0060662E"/>
    <w:rsid w:val="00607B3F"/>
    <w:rsid w:val="00607FC1"/>
    <w:rsid w:val="0061035E"/>
    <w:rsid w:val="0061230B"/>
    <w:rsid w:val="00616CFD"/>
    <w:rsid w:val="00617472"/>
    <w:rsid w:val="00617873"/>
    <w:rsid w:val="00620F88"/>
    <w:rsid w:val="00621321"/>
    <w:rsid w:val="00622066"/>
    <w:rsid w:val="006226BC"/>
    <w:rsid w:val="00624011"/>
    <w:rsid w:val="0062729D"/>
    <w:rsid w:val="0063019F"/>
    <w:rsid w:val="0063052A"/>
    <w:rsid w:val="00630F44"/>
    <w:rsid w:val="00631781"/>
    <w:rsid w:val="00631D63"/>
    <w:rsid w:val="006320EF"/>
    <w:rsid w:val="006368A4"/>
    <w:rsid w:val="00636BCC"/>
    <w:rsid w:val="006409D7"/>
    <w:rsid w:val="006422C4"/>
    <w:rsid w:val="006428A0"/>
    <w:rsid w:val="00643CD9"/>
    <w:rsid w:val="0064474D"/>
    <w:rsid w:val="00644DBB"/>
    <w:rsid w:val="00646C17"/>
    <w:rsid w:val="0064719D"/>
    <w:rsid w:val="006517D0"/>
    <w:rsid w:val="006525CF"/>
    <w:rsid w:val="0065310A"/>
    <w:rsid w:val="00654F63"/>
    <w:rsid w:val="00654F94"/>
    <w:rsid w:val="006557C0"/>
    <w:rsid w:val="006565A2"/>
    <w:rsid w:val="00656D64"/>
    <w:rsid w:val="0065702D"/>
    <w:rsid w:val="00660F34"/>
    <w:rsid w:val="00662682"/>
    <w:rsid w:val="0066275E"/>
    <w:rsid w:val="00663C2D"/>
    <w:rsid w:val="00663D41"/>
    <w:rsid w:val="006640AE"/>
    <w:rsid w:val="00665A62"/>
    <w:rsid w:val="00665C04"/>
    <w:rsid w:val="00666664"/>
    <w:rsid w:val="0066734B"/>
    <w:rsid w:val="00670166"/>
    <w:rsid w:val="00670BFD"/>
    <w:rsid w:val="00671093"/>
    <w:rsid w:val="00671BEF"/>
    <w:rsid w:val="00674C3D"/>
    <w:rsid w:val="00675AB9"/>
    <w:rsid w:val="006764E7"/>
    <w:rsid w:val="00676F9F"/>
    <w:rsid w:val="0068259C"/>
    <w:rsid w:val="0068272F"/>
    <w:rsid w:val="00683EB8"/>
    <w:rsid w:val="00684722"/>
    <w:rsid w:val="0068496A"/>
    <w:rsid w:val="00684B13"/>
    <w:rsid w:val="0068602C"/>
    <w:rsid w:val="0068666D"/>
    <w:rsid w:val="00687175"/>
    <w:rsid w:val="00687272"/>
    <w:rsid w:val="006904BC"/>
    <w:rsid w:val="00690EB8"/>
    <w:rsid w:val="00692002"/>
    <w:rsid w:val="00692087"/>
    <w:rsid w:val="006945D8"/>
    <w:rsid w:val="00697D02"/>
    <w:rsid w:val="006A1F1E"/>
    <w:rsid w:val="006A5938"/>
    <w:rsid w:val="006B2F94"/>
    <w:rsid w:val="006B3667"/>
    <w:rsid w:val="006B55E8"/>
    <w:rsid w:val="006B721C"/>
    <w:rsid w:val="006B737D"/>
    <w:rsid w:val="006C08AD"/>
    <w:rsid w:val="006C0FAB"/>
    <w:rsid w:val="006C1A9C"/>
    <w:rsid w:val="006C3E68"/>
    <w:rsid w:val="006C5991"/>
    <w:rsid w:val="006C5B64"/>
    <w:rsid w:val="006C6759"/>
    <w:rsid w:val="006C7CF2"/>
    <w:rsid w:val="006D045A"/>
    <w:rsid w:val="006D10DE"/>
    <w:rsid w:val="006D1231"/>
    <w:rsid w:val="006D193B"/>
    <w:rsid w:val="006D1E16"/>
    <w:rsid w:val="006D24CA"/>
    <w:rsid w:val="006D2C0C"/>
    <w:rsid w:val="006D3D56"/>
    <w:rsid w:val="006D4196"/>
    <w:rsid w:val="006D586B"/>
    <w:rsid w:val="006D69C6"/>
    <w:rsid w:val="006D762A"/>
    <w:rsid w:val="006E07DB"/>
    <w:rsid w:val="006E0979"/>
    <w:rsid w:val="006E0E58"/>
    <w:rsid w:val="006E23C6"/>
    <w:rsid w:val="006E3B72"/>
    <w:rsid w:val="006E50C9"/>
    <w:rsid w:val="006E6BF4"/>
    <w:rsid w:val="006E7966"/>
    <w:rsid w:val="006E7B14"/>
    <w:rsid w:val="006F2654"/>
    <w:rsid w:val="006F2CE0"/>
    <w:rsid w:val="006F6268"/>
    <w:rsid w:val="00702C38"/>
    <w:rsid w:val="00702D49"/>
    <w:rsid w:val="007033C1"/>
    <w:rsid w:val="00704E63"/>
    <w:rsid w:val="0070646B"/>
    <w:rsid w:val="007107E0"/>
    <w:rsid w:val="00710FE8"/>
    <w:rsid w:val="0071157A"/>
    <w:rsid w:val="007134D5"/>
    <w:rsid w:val="00713B22"/>
    <w:rsid w:val="00713D73"/>
    <w:rsid w:val="007163F8"/>
    <w:rsid w:val="007179C4"/>
    <w:rsid w:val="00720176"/>
    <w:rsid w:val="00722229"/>
    <w:rsid w:val="00722727"/>
    <w:rsid w:val="00723177"/>
    <w:rsid w:val="007235C8"/>
    <w:rsid w:val="00724D5D"/>
    <w:rsid w:val="00725F80"/>
    <w:rsid w:val="0072798F"/>
    <w:rsid w:val="00727C1E"/>
    <w:rsid w:val="007305FF"/>
    <w:rsid w:val="007314A7"/>
    <w:rsid w:val="0073431D"/>
    <w:rsid w:val="0073609F"/>
    <w:rsid w:val="00736380"/>
    <w:rsid w:val="00737559"/>
    <w:rsid w:val="0074015A"/>
    <w:rsid w:val="007428EA"/>
    <w:rsid w:val="00743747"/>
    <w:rsid w:val="00743C6B"/>
    <w:rsid w:val="00744542"/>
    <w:rsid w:val="00744EEC"/>
    <w:rsid w:val="00750F62"/>
    <w:rsid w:val="00751D28"/>
    <w:rsid w:val="00753075"/>
    <w:rsid w:val="00755538"/>
    <w:rsid w:val="00755EDF"/>
    <w:rsid w:val="00757E99"/>
    <w:rsid w:val="007602AE"/>
    <w:rsid w:val="00760503"/>
    <w:rsid w:val="00763228"/>
    <w:rsid w:val="007644DE"/>
    <w:rsid w:val="0076592F"/>
    <w:rsid w:val="00765D64"/>
    <w:rsid w:val="0077340D"/>
    <w:rsid w:val="00773C45"/>
    <w:rsid w:val="0077458B"/>
    <w:rsid w:val="007759B7"/>
    <w:rsid w:val="00775B54"/>
    <w:rsid w:val="00775E94"/>
    <w:rsid w:val="00777A9B"/>
    <w:rsid w:val="00777BBC"/>
    <w:rsid w:val="00777DAE"/>
    <w:rsid w:val="00777F66"/>
    <w:rsid w:val="0078108A"/>
    <w:rsid w:val="00781B2C"/>
    <w:rsid w:val="00782F19"/>
    <w:rsid w:val="00783124"/>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3EFC"/>
    <w:rsid w:val="007C6033"/>
    <w:rsid w:val="007C610E"/>
    <w:rsid w:val="007C6F1F"/>
    <w:rsid w:val="007C7639"/>
    <w:rsid w:val="007D02A3"/>
    <w:rsid w:val="007D0F9C"/>
    <w:rsid w:val="007D12E6"/>
    <w:rsid w:val="007D5710"/>
    <w:rsid w:val="007D5A92"/>
    <w:rsid w:val="007D6708"/>
    <w:rsid w:val="007D7B79"/>
    <w:rsid w:val="007E0CEA"/>
    <w:rsid w:val="007E106C"/>
    <w:rsid w:val="007E3046"/>
    <w:rsid w:val="007E7820"/>
    <w:rsid w:val="007E791F"/>
    <w:rsid w:val="007F0E1E"/>
    <w:rsid w:val="007F1890"/>
    <w:rsid w:val="007F46B1"/>
    <w:rsid w:val="007F5E10"/>
    <w:rsid w:val="007F62EA"/>
    <w:rsid w:val="007F7C99"/>
    <w:rsid w:val="008004A9"/>
    <w:rsid w:val="0080168B"/>
    <w:rsid w:val="0080184F"/>
    <w:rsid w:val="00801F03"/>
    <w:rsid w:val="00803723"/>
    <w:rsid w:val="00803E41"/>
    <w:rsid w:val="008041B2"/>
    <w:rsid w:val="008056C8"/>
    <w:rsid w:val="00806219"/>
    <w:rsid w:val="00806C5F"/>
    <w:rsid w:val="00807D4E"/>
    <w:rsid w:val="00812920"/>
    <w:rsid w:val="0081359C"/>
    <w:rsid w:val="00814B66"/>
    <w:rsid w:val="00816505"/>
    <w:rsid w:val="008169D9"/>
    <w:rsid w:val="00820C50"/>
    <w:rsid w:val="00820C8C"/>
    <w:rsid w:val="00820D3F"/>
    <w:rsid w:val="008215E2"/>
    <w:rsid w:val="00821830"/>
    <w:rsid w:val="00822512"/>
    <w:rsid w:val="00822E9D"/>
    <w:rsid w:val="00823592"/>
    <w:rsid w:val="008244BA"/>
    <w:rsid w:val="0082598F"/>
    <w:rsid w:val="0082795C"/>
    <w:rsid w:val="008331C0"/>
    <w:rsid w:val="00834C23"/>
    <w:rsid w:val="008357E1"/>
    <w:rsid w:val="008358C3"/>
    <w:rsid w:val="00836080"/>
    <w:rsid w:val="00836673"/>
    <w:rsid w:val="00836F63"/>
    <w:rsid w:val="008377F5"/>
    <w:rsid w:val="008400D0"/>
    <w:rsid w:val="00840386"/>
    <w:rsid w:val="0084199E"/>
    <w:rsid w:val="008419F9"/>
    <w:rsid w:val="00841B85"/>
    <w:rsid w:val="00843E19"/>
    <w:rsid w:val="00844059"/>
    <w:rsid w:val="00844166"/>
    <w:rsid w:val="008448CC"/>
    <w:rsid w:val="008458F7"/>
    <w:rsid w:val="008463AD"/>
    <w:rsid w:val="008464B0"/>
    <w:rsid w:val="00847492"/>
    <w:rsid w:val="00847CFB"/>
    <w:rsid w:val="00850BE7"/>
    <w:rsid w:val="00851F4F"/>
    <w:rsid w:val="00853968"/>
    <w:rsid w:val="00854D3B"/>
    <w:rsid w:val="008553A6"/>
    <w:rsid w:val="00855784"/>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1153"/>
    <w:rsid w:val="00872F2F"/>
    <w:rsid w:val="00873416"/>
    <w:rsid w:val="00873A98"/>
    <w:rsid w:val="0087462F"/>
    <w:rsid w:val="0087489E"/>
    <w:rsid w:val="00874A07"/>
    <w:rsid w:val="008773E3"/>
    <w:rsid w:val="0087757C"/>
    <w:rsid w:val="0088139B"/>
    <w:rsid w:val="00883C72"/>
    <w:rsid w:val="00884DF6"/>
    <w:rsid w:val="00885164"/>
    <w:rsid w:val="00886EBF"/>
    <w:rsid w:val="00887860"/>
    <w:rsid w:val="00887E30"/>
    <w:rsid w:val="00890941"/>
    <w:rsid w:val="00890EB9"/>
    <w:rsid w:val="00890FCC"/>
    <w:rsid w:val="00894A86"/>
    <w:rsid w:val="00895A68"/>
    <w:rsid w:val="008A0232"/>
    <w:rsid w:val="008A4BC8"/>
    <w:rsid w:val="008A5E57"/>
    <w:rsid w:val="008A618D"/>
    <w:rsid w:val="008A65E2"/>
    <w:rsid w:val="008A69F1"/>
    <w:rsid w:val="008B041F"/>
    <w:rsid w:val="008B0F4D"/>
    <w:rsid w:val="008B2F7E"/>
    <w:rsid w:val="008B382D"/>
    <w:rsid w:val="008B41DD"/>
    <w:rsid w:val="008C0413"/>
    <w:rsid w:val="008C163F"/>
    <w:rsid w:val="008C2A5D"/>
    <w:rsid w:val="008C331B"/>
    <w:rsid w:val="008C3442"/>
    <w:rsid w:val="008C60E9"/>
    <w:rsid w:val="008D1112"/>
    <w:rsid w:val="008D170D"/>
    <w:rsid w:val="008D3A58"/>
    <w:rsid w:val="008D3F4C"/>
    <w:rsid w:val="008D455D"/>
    <w:rsid w:val="008D5768"/>
    <w:rsid w:val="008D6D8B"/>
    <w:rsid w:val="008D77BB"/>
    <w:rsid w:val="008E08F7"/>
    <w:rsid w:val="008E177D"/>
    <w:rsid w:val="008E1BCA"/>
    <w:rsid w:val="008E45FE"/>
    <w:rsid w:val="008E47A7"/>
    <w:rsid w:val="008E5342"/>
    <w:rsid w:val="008E6B58"/>
    <w:rsid w:val="008E6CD8"/>
    <w:rsid w:val="008E6DBE"/>
    <w:rsid w:val="008F050E"/>
    <w:rsid w:val="008F05B3"/>
    <w:rsid w:val="008F12A7"/>
    <w:rsid w:val="008F15B0"/>
    <w:rsid w:val="008F2A8C"/>
    <w:rsid w:val="008F3200"/>
    <w:rsid w:val="008F6EED"/>
    <w:rsid w:val="008F7610"/>
    <w:rsid w:val="00900F9B"/>
    <w:rsid w:val="00901327"/>
    <w:rsid w:val="00902935"/>
    <w:rsid w:val="00903038"/>
    <w:rsid w:val="00903061"/>
    <w:rsid w:val="00903064"/>
    <w:rsid w:val="00903575"/>
    <w:rsid w:val="0090374A"/>
    <w:rsid w:val="00904188"/>
    <w:rsid w:val="00904537"/>
    <w:rsid w:val="0090483A"/>
    <w:rsid w:val="009053EA"/>
    <w:rsid w:val="0090553F"/>
    <w:rsid w:val="009064EB"/>
    <w:rsid w:val="00907D5A"/>
    <w:rsid w:val="00910108"/>
    <w:rsid w:val="009104AA"/>
    <w:rsid w:val="00912FD0"/>
    <w:rsid w:val="009131D2"/>
    <w:rsid w:val="009140D0"/>
    <w:rsid w:val="00917279"/>
    <w:rsid w:val="00917AFE"/>
    <w:rsid w:val="00922688"/>
    <w:rsid w:val="009241CD"/>
    <w:rsid w:val="00925F9A"/>
    <w:rsid w:val="0092780E"/>
    <w:rsid w:val="009305A0"/>
    <w:rsid w:val="00930751"/>
    <w:rsid w:val="00930C93"/>
    <w:rsid w:val="0093302B"/>
    <w:rsid w:val="00933368"/>
    <w:rsid w:val="00934F9C"/>
    <w:rsid w:val="00936088"/>
    <w:rsid w:val="009367DB"/>
    <w:rsid w:val="0093767B"/>
    <w:rsid w:val="00937794"/>
    <w:rsid w:val="00941BD6"/>
    <w:rsid w:val="00945A15"/>
    <w:rsid w:val="0094697D"/>
    <w:rsid w:val="00947318"/>
    <w:rsid w:val="00950F0C"/>
    <w:rsid w:val="0095102F"/>
    <w:rsid w:val="009514BA"/>
    <w:rsid w:val="0095462C"/>
    <w:rsid w:val="00954CE8"/>
    <w:rsid w:val="00954DF6"/>
    <w:rsid w:val="00955C2B"/>
    <w:rsid w:val="00960ECD"/>
    <w:rsid w:val="00963A6D"/>
    <w:rsid w:val="009657AB"/>
    <w:rsid w:val="00966D59"/>
    <w:rsid w:val="009675E9"/>
    <w:rsid w:val="00971B09"/>
    <w:rsid w:val="00972BAE"/>
    <w:rsid w:val="00974CD3"/>
    <w:rsid w:val="00975596"/>
    <w:rsid w:val="009758A5"/>
    <w:rsid w:val="00977018"/>
    <w:rsid w:val="00983910"/>
    <w:rsid w:val="009839D6"/>
    <w:rsid w:val="009849B6"/>
    <w:rsid w:val="009853B6"/>
    <w:rsid w:val="009854C4"/>
    <w:rsid w:val="009873A2"/>
    <w:rsid w:val="00987779"/>
    <w:rsid w:val="00992E52"/>
    <w:rsid w:val="009935B1"/>
    <w:rsid w:val="00994314"/>
    <w:rsid w:val="0099451D"/>
    <w:rsid w:val="00996F54"/>
    <w:rsid w:val="00997E22"/>
    <w:rsid w:val="009A019A"/>
    <w:rsid w:val="009A07BB"/>
    <w:rsid w:val="009A1620"/>
    <w:rsid w:val="009A2DBD"/>
    <w:rsid w:val="009A36EE"/>
    <w:rsid w:val="009A4147"/>
    <w:rsid w:val="009A47DD"/>
    <w:rsid w:val="009A4FBA"/>
    <w:rsid w:val="009A5E57"/>
    <w:rsid w:val="009A62EE"/>
    <w:rsid w:val="009A665C"/>
    <w:rsid w:val="009B034E"/>
    <w:rsid w:val="009B03DE"/>
    <w:rsid w:val="009B3DB4"/>
    <w:rsid w:val="009B43BB"/>
    <w:rsid w:val="009B710B"/>
    <w:rsid w:val="009C0495"/>
    <w:rsid w:val="009C0727"/>
    <w:rsid w:val="009C1657"/>
    <w:rsid w:val="009C289E"/>
    <w:rsid w:val="009C5587"/>
    <w:rsid w:val="009C5A3F"/>
    <w:rsid w:val="009C7A70"/>
    <w:rsid w:val="009D14BC"/>
    <w:rsid w:val="009D30A1"/>
    <w:rsid w:val="009D3818"/>
    <w:rsid w:val="009D4834"/>
    <w:rsid w:val="009D66BA"/>
    <w:rsid w:val="009D69A4"/>
    <w:rsid w:val="009D70D7"/>
    <w:rsid w:val="009D71B2"/>
    <w:rsid w:val="009D7390"/>
    <w:rsid w:val="009E0996"/>
    <w:rsid w:val="009E0EA6"/>
    <w:rsid w:val="009E1E8A"/>
    <w:rsid w:val="009E2BB5"/>
    <w:rsid w:val="009E4046"/>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4C3"/>
    <w:rsid w:val="00A015A2"/>
    <w:rsid w:val="00A018E2"/>
    <w:rsid w:val="00A03435"/>
    <w:rsid w:val="00A036D8"/>
    <w:rsid w:val="00A056B6"/>
    <w:rsid w:val="00A1185D"/>
    <w:rsid w:val="00A12436"/>
    <w:rsid w:val="00A13286"/>
    <w:rsid w:val="00A1405E"/>
    <w:rsid w:val="00A15026"/>
    <w:rsid w:val="00A157D0"/>
    <w:rsid w:val="00A158F0"/>
    <w:rsid w:val="00A15E51"/>
    <w:rsid w:val="00A16F53"/>
    <w:rsid w:val="00A25815"/>
    <w:rsid w:val="00A260F9"/>
    <w:rsid w:val="00A275EF"/>
    <w:rsid w:val="00A2789E"/>
    <w:rsid w:val="00A27C84"/>
    <w:rsid w:val="00A3036D"/>
    <w:rsid w:val="00A30D4A"/>
    <w:rsid w:val="00A31BCD"/>
    <w:rsid w:val="00A32693"/>
    <w:rsid w:val="00A32A15"/>
    <w:rsid w:val="00A35544"/>
    <w:rsid w:val="00A35C04"/>
    <w:rsid w:val="00A3788E"/>
    <w:rsid w:val="00A4100C"/>
    <w:rsid w:val="00A41A08"/>
    <w:rsid w:val="00A41F00"/>
    <w:rsid w:val="00A41FD3"/>
    <w:rsid w:val="00A4320B"/>
    <w:rsid w:val="00A4354B"/>
    <w:rsid w:val="00A44F9F"/>
    <w:rsid w:val="00A46244"/>
    <w:rsid w:val="00A5041D"/>
    <w:rsid w:val="00A513A7"/>
    <w:rsid w:val="00A5255F"/>
    <w:rsid w:val="00A5364F"/>
    <w:rsid w:val="00A546BB"/>
    <w:rsid w:val="00A54817"/>
    <w:rsid w:val="00A548A6"/>
    <w:rsid w:val="00A550FF"/>
    <w:rsid w:val="00A560C6"/>
    <w:rsid w:val="00A566E3"/>
    <w:rsid w:val="00A56E39"/>
    <w:rsid w:val="00A60455"/>
    <w:rsid w:val="00A616E3"/>
    <w:rsid w:val="00A64E33"/>
    <w:rsid w:val="00A64E87"/>
    <w:rsid w:val="00A6590A"/>
    <w:rsid w:val="00A6636A"/>
    <w:rsid w:val="00A66CB6"/>
    <w:rsid w:val="00A7008F"/>
    <w:rsid w:val="00A701AF"/>
    <w:rsid w:val="00A701CF"/>
    <w:rsid w:val="00A70460"/>
    <w:rsid w:val="00A74046"/>
    <w:rsid w:val="00A74C22"/>
    <w:rsid w:val="00A756C4"/>
    <w:rsid w:val="00A775D5"/>
    <w:rsid w:val="00A80E5A"/>
    <w:rsid w:val="00A8132F"/>
    <w:rsid w:val="00A814D0"/>
    <w:rsid w:val="00A81B15"/>
    <w:rsid w:val="00A829DD"/>
    <w:rsid w:val="00A82CD3"/>
    <w:rsid w:val="00A8405D"/>
    <w:rsid w:val="00A845FA"/>
    <w:rsid w:val="00A85DBC"/>
    <w:rsid w:val="00A911E9"/>
    <w:rsid w:val="00A91F6F"/>
    <w:rsid w:val="00A9250F"/>
    <w:rsid w:val="00A92763"/>
    <w:rsid w:val="00A93808"/>
    <w:rsid w:val="00A93C1A"/>
    <w:rsid w:val="00A94A47"/>
    <w:rsid w:val="00A95D35"/>
    <w:rsid w:val="00A961CC"/>
    <w:rsid w:val="00A976A6"/>
    <w:rsid w:val="00AA0AB4"/>
    <w:rsid w:val="00AA127E"/>
    <w:rsid w:val="00AA4F2D"/>
    <w:rsid w:val="00AA596D"/>
    <w:rsid w:val="00AA63BB"/>
    <w:rsid w:val="00AA6A71"/>
    <w:rsid w:val="00AA7A65"/>
    <w:rsid w:val="00AB297C"/>
    <w:rsid w:val="00AB3667"/>
    <w:rsid w:val="00AB43D7"/>
    <w:rsid w:val="00AB54AB"/>
    <w:rsid w:val="00AB5817"/>
    <w:rsid w:val="00AB6E69"/>
    <w:rsid w:val="00AB71FD"/>
    <w:rsid w:val="00AB7939"/>
    <w:rsid w:val="00AC0608"/>
    <w:rsid w:val="00AC0B1D"/>
    <w:rsid w:val="00AC1DE0"/>
    <w:rsid w:val="00AC3888"/>
    <w:rsid w:val="00AC5074"/>
    <w:rsid w:val="00AC66AC"/>
    <w:rsid w:val="00AC70B9"/>
    <w:rsid w:val="00AC7794"/>
    <w:rsid w:val="00AD00EF"/>
    <w:rsid w:val="00AD19BF"/>
    <w:rsid w:val="00AD5D58"/>
    <w:rsid w:val="00AD669A"/>
    <w:rsid w:val="00AD6E87"/>
    <w:rsid w:val="00AD7469"/>
    <w:rsid w:val="00AE2ADB"/>
    <w:rsid w:val="00AE3123"/>
    <w:rsid w:val="00AE5070"/>
    <w:rsid w:val="00AE5297"/>
    <w:rsid w:val="00AE578C"/>
    <w:rsid w:val="00AE5981"/>
    <w:rsid w:val="00AE78E1"/>
    <w:rsid w:val="00AF011B"/>
    <w:rsid w:val="00AF15BD"/>
    <w:rsid w:val="00AF1DDB"/>
    <w:rsid w:val="00AF2EAD"/>
    <w:rsid w:val="00AF5046"/>
    <w:rsid w:val="00AF574E"/>
    <w:rsid w:val="00AF6E62"/>
    <w:rsid w:val="00AF7262"/>
    <w:rsid w:val="00AF747B"/>
    <w:rsid w:val="00AF74C2"/>
    <w:rsid w:val="00B00D97"/>
    <w:rsid w:val="00B05A6F"/>
    <w:rsid w:val="00B06B6F"/>
    <w:rsid w:val="00B06C73"/>
    <w:rsid w:val="00B06E40"/>
    <w:rsid w:val="00B07FAB"/>
    <w:rsid w:val="00B108C0"/>
    <w:rsid w:val="00B1405F"/>
    <w:rsid w:val="00B16E74"/>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6AA2"/>
    <w:rsid w:val="00B379D8"/>
    <w:rsid w:val="00B414B9"/>
    <w:rsid w:val="00B41AF8"/>
    <w:rsid w:val="00B42727"/>
    <w:rsid w:val="00B42F15"/>
    <w:rsid w:val="00B43152"/>
    <w:rsid w:val="00B47BE5"/>
    <w:rsid w:val="00B50BAA"/>
    <w:rsid w:val="00B51542"/>
    <w:rsid w:val="00B524CB"/>
    <w:rsid w:val="00B52743"/>
    <w:rsid w:val="00B52B4B"/>
    <w:rsid w:val="00B531C5"/>
    <w:rsid w:val="00B54314"/>
    <w:rsid w:val="00B5499D"/>
    <w:rsid w:val="00B54AEF"/>
    <w:rsid w:val="00B57173"/>
    <w:rsid w:val="00B604D4"/>
    <w:rsid w:val="00B609D8"/>
    <w:rsid w:val="00B61575"/>
    <w:rsid w:val="00B6188D"/>
    <w:rsid w:val="00B619C5"/>
    <w:rsid w:val="00B61C74"/>
    <w:rsid w:val="00B62CD7"/>
    <w:rsid w:val="00B630A2"/>
    <w:rsid w:val="00B6460F"/>
    <w:rsid w:val="00B64BF9"/>
    <w:rsid w:val="00B64E5F"/>
    <w:rsid w:val="00B65011"/>
    <w:rsid w:val="00B65B31"/>
    <w:rsid w:val="00B65B4D"/>
    <w:rsid w:val="00B65B72"/>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D9C"/>
    <w:rsid w:val="00B85EF6"/>
    <w:rsid w:val="00B87903"/>
    <w:rsid w:val="00B87B6C"/>
    <w:rsid w:val="00B910FF"/>
    <w:rsid w:val="00B91168"/>
    <w:rsid w:val="00B91AEC"/>
    <w:rsid w:val="00B92550"/>
    <w:rsid w:val="00B9451B"/>
    <w:rsid w:val="00B94E85"/>
    <w:rsid w:val="00B95577"/>
    <w:rsid w:val="00B96889"/>
    <w:rsid w:val="00B96897"/>
    <w:rsid w:val="00BA0263"/>
    <w:rsid w:val="00BA0737"/>
    <w:rsid w:val="00BA2420"/>
    <w:rsid w:val="00BA34AB"/>
    <w:rsid w:val="00BA39EF"/>
    <w:rsid w:val="00BA41ED"/>
    <w:rsid w:val="00BA6097"/>
    <w:rsid w:val="00BA6749"/>
    <w:rsid w:val="00BA6C82"/>
    <w:rsid w:val="00BA6D3F"/>
    <w:rsid w:val="00BA7377"/>
    <w:rsid w:val="00BB142C"/>
    <w:rsid w:val="00BB27FD"/>
    <w:rsid w:val="00BB3B48"/>
    <w:rsid w:val="00BB3DBB"/>
    <w:rsid w:val="00BB5041"/>
    <w:rsid w:val="00BB6469"/>
    <w:rsid w:val="00BB6C4E"/>
    <w:rsid w:val="00BB772A"/>
    <w:rsid w:val="00BC0F87"/>
    <w:rsid w:val="00BC14FA"/>
    <w:rsid w:val="00BC2AC3"/>
    <w:rsid w:val="00BC6874"/>
    <w:rsid w:val="00BC6CA4"/>
    <w:rsid w:val="00BC7658"/>
    <w:rsid w:val="00BC7C82"/>
    <w:rsid w:val="00BD2D39"/>
    <w:rsid w:val="00BD2DC3"/>
    <w:rsid w:val="00BD3BA2"/>
    <w:rsid w:val="00BD3E1D"/>
    <w:rsid w:val="00BD6500"/>
    <w:rsid w:val="00BD6697"/>
    <w:rsid w:val="00BD67BA"/>
    <w:rsid w:val="00BD6B69"/>
    <w:rsid w:val="00BD6F7A"/>
    <w:rsid w:val="00BD78A8"/>
    <w:rsid w:val="00BD791E"/>
    <w:rsid w:val="00BE1360"/>
    <w:rsid w:val="00BE2152"/>
    <w:rsid w:val="00BE2338"/>
    <w:rsid w:val="00BE2468"/>
    <w:rsid w:val="00BE3C8A"/>
    <w:rsid w:val="00BE3E91"/>
    <w:rsid w:val="00BE42B7"/>
    <w:rsid w:val="00BE5773"/>
    <w:rsid w:val="00BE6B33"/>
    <w:rsid w:val="00BE7DB4"/>
    <w:rsid w:val="00BF0158"/>
    <w:rsid w:val="00BF092F"/>
    <w:rsid w:val="00BF0AF9"/>
    <w:rsid w:val="00BF1F30"/>
    <w:rsid w:val="00BF2CD7"/>
    <w:rsid w:val="00BF3D0C"/>
    <w:rsid w:val="00BF5D84"/>
    <w:rsid w:val="00BF61CA"/>
    <w:rsid w:val="00BF6F01"/>
    <w:rsid w:val="00C02377"/>
    <w:rsid w:val="00C02E33"/>
    <w:rsid w:val="00C02F39"/>
    <w:rsid w:val="00C0560E"/>
    <w:rsid w:val="00C060BB"/>
    <w:rsid w:val="00C06439"/>
    <w:rsid w:val="00C06FC1"/>
    <w:rsid w:val="00C07FC9"/>
    <w:rsid w:val="00C120DC"/>
    <w:rsid w:val="00C1259C"/>
    <w:rsid w:val="00C130F8"/>
    <w:rsid w:val="00C13326"/>
    <w:rsid w:val="00C13340"/>
    <w:rsid w:val="00C15A6B"/>
    <w:rsid w:val="00C1603E"/>
    <w:rsid w:val="00C16577"/>
    <w:rsid w:val="00C20175"/>
    <w:rsid w:val="00C2366B"/>
    <w:rsid w:val="00C2551A"/>
    <w:rsid w:val="00C27716"/>
    <w:rsid w:val="00C30821"/>
    <w:rsid w:val="00C31006"/>
    <w:rsid w:val="00C31471"/>
    <w:rsid w:val="00C32236"/>
    <w:rsid w:val="00C3230E"/>
    <w:rsid w:val="00C3260F"/>
    <w:rsid w:val="00C32655"/>
    <w:rsid w:val="00C359F8"/>
    <w:rsid w:val="00C367EE"/>
    <w:rsid w:val="00C37CD2"/>
    <w:rsid w:val="00C4082C"/>
    <w:rsid w:val="00C41018"/>
    <w:rsid w:val="00C416E5"/>
    <w:rsid w:val="00C42F81"/>
    <w:rsid w:val="00C434AB"/>
    <w:rsid w:val="00C458C4"/>
    <w:rsid w:val="00C4694B"/>
    <w:rsid w:val="00C47739"/>
    <w:rsid w:val="00C47FB1"/>
    <w:rsid w:val="00C51A50"/>
    <w:rsid w:val="00C52BDA"/>
    <w:rsid w:val="00C54A49"/>
    <w:rsid w:val="00C559F4"/>
    <w:rsid w:val="00C55A94"/>
    <w:rsid w:val="00C606E3"/>
    <w:rsid w:val="00C61D39"/>
    <w:rsid w:val="00C657F3"/>
    <w:rsid w:val="00C66897"/>
    <w:rsid w:val="00C66B59"/>
    <w:rsid w:val="00C7113C"/>
    <w:rsid w:val="00C7224D"/>
    <w:rsid w:val="00C7254C"/>
    <w:rsid w:val="00C732C8"/>
    <w:rsid w:val="00C7352C"/>
    <w:rsid w:val="00C73AFE"/>
    <w:rsid w:val="00C773D8"/>
    <w:rsid w:val="00C77B4F"/>
    <w:rsid w:val="00C77FBA"/>
    <w:rsid w:val="00C81936"/>
    <w:rsid w:val="00C81DF2"/>
    <w:rsid w:val="00C81E2C"/>
    <w:rsid w:val="00C81F3B"/>
    <w:rsid w:val="00C83C97"/>
    <w:rsid w:val="00C84722"/>
    <w:rsid w:val="00C8492D"/>
    <w:rsid w:val="00C8645B"/>
    <w:rsid w:val="00C92E43"/>
    <w:rsid w:val="00C9360C"/>
    <w:rsid w:val="00C942F0"/>
    <w:rsid w:val="00C9464E"/>
    <w:rsid w:val="00C96BA3"/>
    <w:rsid w:val="00C973E3"/>
    <w:rsid w:val="00CA1039"/>
    <w:rsid w:val="00CA4F52"/>
    <w:rsid w:val="00CA5E21"/>
    <w:rsid w:val="00CA6EA7"/>
    <w:rsid w:val="00CB044C"/>
    <w:rsid w:val="00CB0504"/>
    <w:rsid w:val="00CB0997"/>
    <w:rsid w:val="00CB3AA0"/>
    <w:rsid w:val="00CB4372"/>
    <w:rsid w:val="00CB5A7C"/>
    <w:rsid w:val="00CC05FC"/>
    <w:rsid w:val="00CC2536"/>
    <w:rsid w:val="00CC27CE"/>
    <w:rsid w:val="00CC34AB"/>
    <w:rsid w:val="00CC4DE1"/>
    <w:rsid w:val="00CC6210"/>
    <w:rsid w:val="00CD010B"/>
    <w:rsid w:val="00CD1626"/>
    <w:rsid w:val="00CD1A91"/>
    <w:rsid w:val="00CD230D"/>
    <w:rsid w:val="00CD26E8"/>
    <w:rsid w:val="00CD2E36"/>
    <w:rsid w:val="00CD33AC"/>
    <w:rsid w:val="00CD4388"/>
    <w:rsid w:val="00CD55F2"/>
    <w:rsid w:val="00CD6646"/>
    <w:rsid w:val="00CD6A32"/>
    <w:rsid w:val="00CD7889"/>
    <w:rsid w:val="00CE05F2"/>
    <w:rsid w:val="00CE09A3"/>
    <w:rsid w:val="00CE3C2C"/>
    <w:rsid w:val="00CE3F09"/>
    <w:rsid w:val="00CE41FF"/>
    <w:rsid w:val="00CE4360"/>
    <w:rsid w:val="00CE4C83"/>
    <w:rsid w:val="00CE5E6A"/>
    <w:rsid w:val="00CE7B9B"/>
    <w:rsid w:val="00CF04B0"/>
    <w:rsid w:val="00CF35F4"/>
    <w:rsid w:val="00CF3BC4"/>
    <w:rsid w:val="00CF675E"/>
    <w:rsid w:val="00CF68F9"/>
    <w:rsid w:val="00CF74E1"/>
    <w:rsid w:val="00D00B45"/>
    <w:rsid w:val="00D0197A"/>
    <w:rsid w:val="00D020F1"/>
    <w:rsid w:val="00D032B7"/>
    <w:rsid w:val="00D05D62"/>
    <w:rsid w:val="00D05D8B"/>
    <w:rsid w:val="00D06D38"/>
    <w:rsid w:val="00D07663"/>
    <w:rsid w:val="00D07AD9"/>
    <w:rsid w:val="00D10B52"/>
    <w:rsid w:val="00D10F75"/>
    <w:rsid w:val="00D11E51"/>
    <w:rsid w:val="00D1275B"/>
    <w:rsid w:val="00D14A7D"/>
    <w:rsid w:val="00D156BA"/>
    <w:rsid w:val="00D15C74"/>
    <w:rsid w:val="00D163F1"/>
    <w:rsid w:val="00D174AE"/>
    <w:rsid w:val="00D21EC1"/>
    <w:rsid w:val="00D22A76"/>
    <w:rsid w:val="00D23219"/>
    <w:rsid w:val="00D232A9"/>
    <w:rsid w:val="00D23A8C"/>
    <w:rsid w:val="00D248A2"/>
    <w:rsid w:val="00D24D0D"/>
    <w:rsid w:val="00D26607"/>
    <w:rsid w:val="00D26DD0"/>
    <w:rsid w:val="00D27607"/>
    <w:rsid w:val="00D30E0B"/>
    <w:rsid w:val="00D31C83"/>
    <w:rsid w:val="00D34526"/>
    <w:rsid w:val="00D3465B"/>
    <w:rsid w:val="00D34DEE"/>
    <w:rsid w:val="00D359AE"/>
    <w:rsid w:val="00D35A88"/>
    <w:rsid w:val="00D37100"/>
    <w:rsid w:val="00D37BED"/>
    <w:rsid w:val="00D408C5"/>
    <w:rsid w:val="00D41014"/>
    <w:rsid w:val="00D41EC0"/>
    <w:rsid w:val="00D4313E"/>
    <w:rsid w:val="00D43519"/>
    <w:rsid w:val="00D43C41"/>
    <w:rsid w:val="00D449ED"/>
    <w:rsid w:val="00D44B8C"/>
    <w:rsid w:val="00D45FD5"/>
    <w:rsid w:val="00D46AF6"/>
    <w:rsid w:val="00D5065F"/>
    <w:rsid w:val="00D50A54"/>
    <w:rsid w:val="00D520E4"/>
    <w:rsid w:val="00D52A8E"/>
    <w:rsid w:val="00D55E22"/>
    <w:rsid w:val="00D56192"/>
    <w:rsid w:val="00D56306"/>
    <w:rsid w:val="00D57124"/>
    <w:rsid w:val="00D57DFA"/>
    <w:rsid w:val="00D60F93"/>
    <w:rsid w:val="00D6110C"/>
    <w:rsid w:val="00D6258D"/>
    <w:rsid w:val="00D62E2E"/>
    <w:rsid w:val="00D640B5"/>
    <w:rsid w:val="00D64952"/>
    <w:rsid w:val="00D64C65"/>
    <w:rsid w:val="00D6527F"/>
    <w:rsid w:val="00D658E3"/>
    <w:rsid w:val="00D6591E"/>
    <w:rsid w:val="00D662D5"/>
    <w:rsid w:val="00D66994"/>
    <w:rsid w:val="00D70262"/>
    <w:rsid w:val="00D70314"/>
    <w:rsid w:val="00D71C66"/>
    <w:rsid w:val="00D7200D"/>
    <w:rsid w:val="00D72624"/>
    <w:rsid w:val="00D73C60"/>
    <w:rsid w:val="00D73FD9"/>
    <w:rsid w:val="00D747FF"/>
    <w:rsid w:val="00D752BE"/>
    <w:rsid w:val="00D760E5"/>
    <w:rsid w:val="00D76922"/>
    <w:rsid w:val="00D775DC"/>
    <w:rsid w:val="00D778A1"/>
    <w:rsid w:val="00D803B8"/>
    <w:rsid w:val="00D803DF"/>
    <w:rsid w:val="00D80465"/>
    <w:rsid w:val="00D8120D"/>
    <w:rsid w:val="00D836CA"/>
    <w:rsid w:val="00D83FB7"/>
    <w:rsid w:val="00D85C16"/>
    <w:rsid w:val="00D86FDF"/>
    <w:rsid w:val="00D86FF5"/>
    <w:rsid w:val="00D87FEA"/>
    <w:rsid w:val="00D907EF"/>
    <w:rsid w:val="00D92E14"/>
    <w:rsid w:val="00D938D4"/>
    <w:rsid w:val="00D9503D"/>
    <w:rsid w:val="00D9507E"/>
    <w:rsid w:val="00D95485"/>
    <w:rsid w:val="00D95924"/>
    <w:rsid w:val="00D96227"/>
    <w:rsid w:val="00D979D7"/>
    <w:rsid w:val="00D97A63"/>
    <w:rsid w:val="00D97DA3"/>
    <w:rsid w:val="00DA0120"/>
    <w:rsid w:val="00DA1D01"/>
    <w:rsid w:val="00DA312C"/>
    <w:rsid w:val="00DA51CB"/>
    <w:rsid w:val="00DA6B4A"/>
    <w:rsid w:val="00DA7D98"/>
    <w:rsid w:val="00DB0F0F"/>
    <w:rsid w:val="00DB24A2"/>
    <w:rsid w:val="00DB44E1"/>
    <w:rsid w:val="00DB662D"/>
    <w:rsid w:val="00DC0DBA"/>
    <w:rsid w:val="00DC1A15"/>
    <w:rsid w:val="00DC1D7B"/>
    <w:rsid w:val="00DC60A2"/>
    <w:rsid w:val="00DC615B"/>
    <w:rsid w:val="00DC71A1"/>
    <w:rsid w:val="00DC74A5"/>
    <w:rsid w:val="00DC7B1C"/>
    <w:rsid w:val="00DD0437"/>
    <w:rsid w:val="00DD0C2C"/>
    <w:rsid w:val="00DD0EA7"/>
    <w:rsid w:val="00DD1A1B"/>
    <w:rsid w:val="00DD1AA4"/>
    <w:rsid w:val="00DD230C"/>
    <w:rsid w:val="00DD2BD0"/>
    <w:rsid w:val="00DD413F"/>
    <w:rsid w:val="00DD5DC5"/>
    <w:rsid w:val="00DD69DC"/>
    <w:rsid w:val="00DD6C37"/>
    <w:rsid w:val="00DD78A4"/>
    <w:rsid w:val="00DE311C"/>
    <w:rsid w:val="00DE5CC0"/>
    <w:rsid w:val="00DE6765"/>
    <w:rsid w:val="00DE6E75"/>
    <w:rsid w:val="00DE7654"/>
    <w:rsid w:val="00DE7FD6"/>
    <w:rsid w:val="00DF1585"/>
    <w:rsid w:val="00DF35AD"/>
    <w:rsid w:val="00DF58BB"/>
    <w:rsid w:val="00DF70BB"/>
    <w:rsid w:val="00DF75BF"/>
    <w:rsid w:val="00DF7BB7"/>
    <w:rsid w:val="00E037B3"/>
    <w:rsid w:val="00E04577"/>
    <w:rsid w:val="00E046ED"/>
    <w:rsid w:val="00E049F5"/>
    <w:rsid w:val="00E068DB"/>
    <w:rsid w:val="00E0696B"/>
    <w:rsid w:val="00E075BC"/>
    <w:rsid w:val="00E075E2"/>
    <w:rsid w:val="00E076C9"/>
    <w:rsid w:val="00E07970"/>
    <w:rsid w:val="00E11E28"/>
    <w:rsid w:val="00E1528F"/>
    <w:rsid w:val="00E15A56"/>
    <w:rsid w:val="00E16925"/>
    <w:rsid w:val="00E16FF5"/>
    <w:rsid w:val="00E17BB6"/>
    <w:rsid w:val="00E20A84"/>
    <w:rsid w:val="00E21821"/>
    <w:rsid w:val="00E21991"/>
    <w:rsid w:val="00E22227"/>
    <w:rsid w:val="00E22389"/>
    <w:rsid w:val="00E22AB6"/>
    <w:rsid w:val="00E22FB8"/>
    <w:rsid w:val="00E230D0"/>
    <w:rsid w:val="00E24BB7"/>
    <w:rsid w:val="00E259FC"/>
    <w:rsid w:val="00E311A1"/>
    <w:rsid w:val="00E32650"/>
    <w:rsid w:val="00E33CF3"/>
    <w:rsid w:val="00E345FB"/>
    <w:rsid w:val="00E34D20"/>
    <w:rsid w:val="00E35051"/>
    <w:rsid w:val="00E35097"/>
    <w:rsid w:val="00E37664"/>
    <w:rsid w:val="00E40815"/>
    <w:rsid w:val="00E43410"/>
    <w:rsid w:val="00E436A4"/>
    <w:rsid w:val="00E43A77"/>
    <w:rsid w:val="00E45F4B"/>
    <w:rsid w:val="00E46642"/>
    <w:rsid w:val="00E50C66"/>
    <w:rsid w:val="00E50C6A"/>
    <w:rsid w:val="00E51485"/>
    <w:rsid w:val="00E53E16"/>
    <w:rsid w:val="00E55944"/>
    <w:rsid w:val="00E55ABC"/>
    <w:rsid w:val="00E55BDB"/>
    <w:rsid w:val="00E56162"/>
    <w:rsid w:val="00E56639"/>
    <w:rsid w:val="00E574D4"/>
    <w:rsid w:val="00E57B74"/>
    <w:rsid w:val="00E61A44"/>
    <w:rsid w:val="00E62AE1"/>
    <w:rsid w:val="00E62F29"/>
    <w:rsid w:val="00E638F7"/>
    <w:rsid w:val="00E653A2"/>
    <w:rsid w:val="00E66182"/>
    <w:rsid w:val="00E667B5"/>
    <w:rsid w:val="00E717A5"/>
    <w:rsid w:val="00E7357D"/>
    <w:rsid w:val="00E745A7"/>
    <w:rsid w:val="00E74D03"/>
    <w:rsid w:val="00E75102"/>
    <w:rsid w:val="00E7586C"/>
    <w:rsid w:val="00E75DE6"/>
    <w:rsid w:val="00E8030D"/>
    <w:rsid w:val="00E822BA"/>
    <w:rsid w:val="00E83583"/>
    <w:rsid w:val="00E83D14"/>
    <w:rsid w:val="00E85CA8"/>
    <w:rsid w:val="00E8629F"/>
    <w:rsid w:val="00E86442"/>
    <w:rsid w:val="00E870B6"/>
    <w:rsid w:val="00E871EB"/>
    <w:rsid w:val="00E87634"/>
    <w:rsid w:val="00E920D8"/>
    <w:rsid w:val="00E92846"/>
    <w:rsid w:val="00E93466"/>
    <w:rsid w:val="00E93697"/>
    <w:rsid w:val="00E94D39"/>
    <w:rsid w:val="00E95081"/>
    <w:rsid w:val="00E97A68"/>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1FC0"/>
    <w:rsid w:val="00EB5B01"/>
    <w:rsid w:val="00EB6B37"/>
    <w:rsid w:val="00EC14A9"/>
    <w:rsid w:val="00EC256A"/>
    <w:rsid w:val="00EC2724"/>
    <w:rsid w:val="00EC29BD"/>
    <w:rsid w:val="00EC2E2F"/>
    <w:rsid w:val="00EC3EBD"/>
    <w:rsid w:val="00EC52BA"/>
    <w:rsid w:val="00EC565F"/>
    <w:rsid w:val="00EC6CF4"/>
    <w:rsid w:val="00ED066D"/>
    <w:rsid w:val="00ED42D8"/>
    <w:rsid w:val="00ED5501"/>
    <w:rsid w:val="00ED72B0"/>
    <w:rsid w:val="00EE0083"/>
    <w:rsid w:val="00EE084A"/>
    <w:rsid w:val="00EE0AE2"/>
    <w:rsid w:val="00EE15C1"/>
    <w:rsid w:val="00EE2BDD"/>
    <w:rsid w:val="00EE328F"/>
    <w:rsid w:val="00EE3E05"/>
    <w:rsid w:val="00EE3F33"/>
    <w:rsid w:val="00EE52FC"/>
    <w:rsid w:val="00EE56F6"/>
    <w:rsid w:val="00EE5B78"/>
    <w:rsid w:val="00EE6E95"/>
    <w:rsid w:val="00EE78ED"/>
    <w:rsid w:val="00EF5DA7"/>
    <w:rsid w:val="00EF69DC"/>
    <w:rsid w:val="00F001FA"/>
    <w:rsid w:val="00F00832"/>
    <w:rsid w:val="00F02B54"/>
    <w:rsid w:val="00F035EB"/>
    <w:rsid w:val="00F03B75"/>
    <w:rsid w:val="00F04044"/>
    <w:rsid w:val="00F052E9"/>
    <w:rsid w:val="00F05D0B"/>
    <w:rsid w:val="00F05F19"/>
    <w:rsid w:val="00F06C88"/>
    <w:rsid w:val="00F072D8"/>
    <w:rsid w:val="00F10DF7"/>
    <w:rsid w:val="00F11FEF"/>
    <w:rsid w:val="00F129F3"/>
    <w:rsid w:val="00F14029"/>
    <w:rsid w:val="00F1477C"/>
    <w:rsid w:val="00F14DCA"/>
    <w:rsid w:val="00F150E6"/>
    <w:rsid w:val="00F155D7"/>
    <w:rsid w:val="00F15877"/>
    <w:rsid w:val="00F16368"/>
    <w:rsid w:val="00F1799A"/>
    <w:rsid w:val="00F20101"/>
    <w:rsid w:val="00F20A0A"/>
    <w:rsid w:val="00F2111F"/>
    <w:rsid w:val="00F21549"/>
    <w:rsid w:val="00F21FC3"/>
    <w:rsid w:val="00F23838"/>
    <w:rsid w:val="00F23885"/>
    <w:rsid w:val="00F23F01"/>
    <w:rsid w:val="00F2487F"/>
    <w:rsid w:val="00F25B8E"/>
    <w:rsid w:val="00F27931"/>
    <w:rsid w:val="00F30545"/>
    <w:rsid w:val="00F3057B"/>
    <w:rsid w:val="00F31EF0"/>
    <w:rsid w:val="00F3217C"/>
    <w:rsid w:val="00F3253C"/>
    <w:rsid w:val="00F3423B"/>
    <w:rsid w:val="00F34324"/>
    <w:rsid w:val="00F35B54"/>
    <w:rsid w:val="00F369D3"/>
    <w:rsid w:val="00F402F0"/>
    <w:rsid w:val="00F4069C"/>
    <w:rsid w:val="00F40A8B"/>
    <w:rsid w:val="00F4151A"/>
    <w:rsid w:val="00F415BB"/>
    <w:rsid w:val="00F42BDF"/>
    <w:rsid w:val="00F43400"/>
    <w:rsid w:val="00F45267"/>
    <w:rsid w:val="00F455FA"/>
    <w:rsid w:val="00F47598"/>
    <w:rsid w:val="00F4799F"/>
    <w:rsid w:val="00F50005"/>
    <w:rsid w:val="00F50634"/>
    <w:rsid w:val="00F50643"/>
    <w:rsid w:val="00F5165E"/>
    <w:rsid w:val="00F534F6"/>
    <w:rsid w:val="00F5363B"/>
    <w:rsid w:val="00F53BEB"/>
    <w:rsid w:val="00F5629A"/>
    <w:rsid w:val="00F57369"/>
    <w:rsid w:val="00F60EF8"/>
    <w:rsid w:val="00F61215"/>
    <w:rsid w:val="00F63976"/>
    <w:rsid w:val="00F63F64"/>
    <w:rsid w:val="00F641AE"/>
    <w:rsid w:val="00F64AFB"/>
    <w:rsid w:val="00F64B3E"/>
    <w:rsid w:val="00F65259"/>
    <w:rsid w:val="00F6634D"/>
    <w:rsid w:val="00F676F7"/>
    <w:rsid w:val="00F67903"/>
    <w:rsid w:val="00F71499"/>
    <w:rsid w:val="00F71AA9"/>
    <w:rsid w:val="00F7224D"/>
    <w:rsid w:val="00F741DB"/>
    <w:rsid w:val="00F744BB"/>
    <w:rsid w:val="00F7542C"/>
    <w:rsid w:val="00F75696"/>
    <w:rsid w:val="00F75899"/>
    <w:rsid w:val="00F75A4F"/>
    <w:rsid w:val="00F76B9A"/>
    <w:rsid w:val="00F76E77"/>
    <w:rsid w:val="00F778EA"/>
    <w:rsid w:val="00F805AE"/>
    <w:rsid w:val="00F80B51"/>
    <w:rsid w:val="00F80E68"/>
    <w:rsid w:val="00F817E7"/>
    <w:rsid w:val="00F81DBA"/>
    <w:rsid w:val="00F8381E"/>
    <w:rsid w:val="00F838F2"/>
    <w:rsid w:val="00F84364"/>
    <w:rsid w:val="00F84BEB"/>
    <w:rsid w:val="00F85C9E"/>
    <w:rsid w:val="00F86FAE"/>
    <w:rsid w:val="00F87C10"/>
    <w:rsid w:val="00F87E8C"/>
    <w:rsid w:val="00F902C3"/>
    <w:rsid w:val="00F90880"/>
    <w:rsid w:val="00F90D35"/>
    <w:rsid w:val="00F9137A"/>
    <w:rsid w:val="00F91EE9"/>
    <w:rsid w:val="00F9264C"/>
    <w:rsid w:val="00F92E89"/>
    <w:rsid w:val="00F931BD"/>
    <w:rsid w:val="00F94466"/>
    <w:rsid w:val="00F95BC3"/>
    <w:rsid w:val="00F95C4F"/>
    <w:rsid w:val="00F95DB1"/>
    <w:rsid w:val="00F9767B"/>
    <w:rsid w:val="00F9790A"/>
    <w:rsid w:val="00FA13D8"/>
    <w:rsid w:val="00FA149C"/>
    <w:rsid w:val="00FA1E72"/>
    <w:rsid w:val="00FA2668"/>
    <w:rsid w:val="00FA2E4F"/>
    <w:rsid w:val="00FA30D4"/>
    <w:rsid w:val="00FA3174"/>
    <w:rsid w:val="00FA3792"/>
    <w:rsid w:val="00FA514F"/>
    <w:rsid w:val="00FA5C95"/>
    <w:rsid w:val="00FB0BD9"/>
    <w:rsid w:val="00FB1093"/>
    <w:rsid w:val="00FB129B"/>
    <w:rsid w:val="00FB2299"/>
    <w:rsid w:val="00FB273E"/>
    <w:rsid w:val="00FB280A"/>
    <w:rsid w:val="00FB2A80"/>
    <w:rsid w:val="00FB324F"/>
    <w:rsid w:val="00FB42DC"/>
    <w:rsid w:val="00FB50AF"/>
    <w:rsid w:val="00FB545C"/>
    <w:rsid w:val="00FB7361"/>
    <w:rsid w:val="00FB7738"/>
    <w:rsid w:val="00FC051F"/>
    <w:rsid w:val="00FC06B8"/>
    <w:rsid w:val="00FC0B6E"/>
    <w:rsid w:val="00FC14E7"/>
    <w:rsid w:val="00FC17E4"/>
    <w:rsid w:val="00FC1B45"/>
    <w:rsid w:val="00FC3C19"/>
    <w:rsid w:val="00FC46BC"/>
    <w:rsid w:val="00FC4D07"/>
    <w:rsid w:val="00FC531D"/>
    <w:rsid w:val="00FC69F5"/>
    <w:rsid w:val="00FC7EAC"/>
    <w:rsid w:val="00FD063A"/>
    <w:rsid w:val="00FD1F20"/>
    <w:rsid w:val="00FD3BD6"/>
    <w:rsid w:val="00FD45BD"/>
    <w:rsid w:val="00FD4DF8"/>
    <w:rsid w:val="00FD5595"/>
    <w:rsid w:val="00FD63E5"/>
    <w:rsid w:val="00FD769A"/>
    <w:rsid w:val="00FE30D7"/>
    <w:rsid w:val="00FE3C4C"/>
    <w:rsid w:val="00FE709C"/>
    <w:rsid w:val="00FE76DD"/>
    <w:rsid w:val="00FE7ADC"/>
    <w:rsid w:val="00FF0C15"/>
    <w:rsid w:val="00FF1F68"/>
    <w:rsid w:val="00FF380C"/>
    <w:rsid w:val="00FF4498"/>
    <w:rsid w:val="00FF480B"/>
    <w:rsid w:val="00FF4FA4"/>
    <w:rsid w:val="00FF5754"/>
    <w:rsid w:val="00FF68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s>
</file>

<file path=word/webSettings.xml><?xml version="1.0" encoding="utf-8"?>
<w:webSettings xmlns:r="http://schemas.openxmlformats.org/officeDocument/2006/relationships" xmlns:w="http://schemas.openxmlformats.org/wordprocessingml/2006/main">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w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2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21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4581D1E-B88E-46B1-9302-21E097CA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7</Pages>
  <Words>2964</Words>
  <Characters>16306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19232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Arnaud Cupillard</cp:lastModifiedBy>
  <cp:revision>14</cp:revision>
  <cp:lastPrinted>2017-09-11T15:45:00Z</cp:lastPrinted>
  <dcterms:created xsi:type="dcterms:W3CDTF">2017-10-02T08:44:00Z</dcterms:created>
  <dcterms:modified xsi:type="dcterms:W3CDTF">2017-10-02T15:44:00Z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